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проведення міської толоки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7AB1BEE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 xml:space="preserve">       Беручи до уваги стан міста Винники після осінньо-зимового періоду, враховуючи необхідність підготовки міста до Великодніх свят, керуючись Законом України  «Про місцеве самоврядування в Україні», Законом України «Про забезпечення санітарного та епідемічного  благополуччя населення» від 24.02.1994 року, виконавчий комітет Винниківської міської ради </w:t>
      </w:r>
    </w:p>
    <w:p w14:paraId="6A5B5013" w14:textId="77777777" w:rsidR="00B25324" w:rsidRPr="00B25324" w:rsidRDefault="00B25324" w:rsidP="00B25324">
      <w:pPr>
        <w:jc w:val="both"/>
        <w:rPr>
          <w:sz w:val="28"/>
          <w:szCs w:val="28"/>
        </w:rPr>
      </w:pPr>
    </w:p>
    <w:p w14:paraId="4C1BE835" w14:textId="77777777" w:rsidR="00B25324" w:rsidRPr="00B25324" w:rsidRDefault="00B25324" w:rsidP="00B25324">
      <w:pPr>
        <w:jc w:val="center"/>
        <w:rPr>
          <w:sz w:val="28"/>
          <w:szCs w:val="28"/>
        </w:rPr>
      </w:pPr>
      <w:bookmarkStart w:id="1" w:name="_GoBack"/>
      <w:bookmarkEnd w:id="1"/>
      <w:r w:rsidRPr="00B25324">
        <w:rPr>
          <w:sz w:val="28"/>
          <w:szCs w:val="28"/>
        </w:rPr>
        <w:t>ВИРІШИВ:</w:t>
      </w:r>
    </w:p>
    <w:p w14:paraId="65A80408" w14:textId="77777777" w:rsidR="00B25324" w:rsidRPr="00B25324" w:rsidRDefault="00B25324" w:rsidP="00B25324">
      <w:pPr>
        <w:jc w:val="both"/>
        <w:rPr>
          <w:sz w:val="28"/>
          <w:szCs w:val="28"/>
        </w:rPr>
      </w:pPr>
    </w:p>
    <w:p w14:paraId="79AF8B62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>1.</w:t>
      </w:r>
      <w:r w:rsidRPr="00B25324">
        <w:rPr>
          <w:sz w:val="28"/>
          <w:szCs w:val="28"/>
        </w:rPr>
        <w:tab/>
        <w:t>Організувати та провести з 30 по 31 березня 2018 року у місті Винники міську толоку.</w:t>
      </w:r>
    </w:p>
    <w:p w14:paraId="5E831EB1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>2.</w:t>
      </w:r>
      <w:r w:rsidRPr="00B25324">
        <w:rPr>
          <w:sz w:val="28"/>
          <w:szCs w:val="28"/>
        </w:rPr>
        <w:tab/>
        <w:t>Затвердити штаб по проведенню міської толоки у складі:</w:t>
      </w:r>
    </w:p>
    <w:p w14:paraId="673D6250" w14:textId="77777777" w:rsidR="00B25324" w:rsidRPr="00B25324" w:rsidRDefault="00B25324" w:rsidP="00B25324">
      <w:pPr>
        <w:jc w:val="both"/>
        <w:rPr>
          <w:sz w:val="28"/>
          <w:szCs w:val="28"/>
        </w:rPr>
      </w:pPr>
    </w:p>
    <w:p w14:paraId="38F17420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 xml:space="preserve">Начальник  штабу: Шустер Б.Р., заступник міського голови з питань </w:t>
      </w:r>
    </w:p>
    <w:p w14:paraId="2200BA08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 xml:space="preserve">                                       міжнародного партнерства та гуманітарного розвитку;</w:t>
      </w:r>
    </w:p>
    <w:p w14:paraId="10ED868C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 xml:space="preserve">     Члени штабу:           Каторож С.С., начальник відділу комунального </w:t>
      </w:r>
    </w:p>
    <w:p w14:paraId="034F60D6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 xml:space="preserve">                                       господарства;</w:t>
      </w:r>
    </w:p>
    <w:p w14:paraId="17429928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 xml:space="preserve">                                       Мамчак Я.П., головний спеціаліст відділу комунального </w:t>
      </w:r>
    </w:p>
    <w:p w14:paraId="70FA5BD6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 xml:space="preserve">                                       господарства;</w:t>
      </w:r>
    </w:p>
    <w:p w14:paraId="4FA21C73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 xml:space="preserve">                                       Венгринович П.М., директор ВКП « Добробут»;</w:t>
      </w:r>
    </w:p>
    <w:p w14:paraId="192A3D6C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 xml:space="preserve">                                       Гримчак Г.І., директор КП « Ритуальна служба </w:t>
      </w:r>
    </w:p>
    <w:p w14:paraId="04832351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 xml:space="preserve">                                       «Меморіал»;</w:t>
      </w:r>
    </w:p>
    <w:p w14:paraId="35EE8E0D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 xml:space="preserve">                                       Горінь О.М., директор МКП «Винниківське».</w:t>
      </w:r>
    </w:p>
    <w:p w14:paraId="1BCC6855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>3.</w:t>
      </w:r>
      <w:r w:rsidRPr="00B25324">
        <w:rPr>
          <w:sz w:val="28"/>
          <w:szCs w:val="28"/>
        </w:rPr>
        <w:tab/>
        <w:t>Штабу по проведенню толоки:</w:t>
      </w:r>
    </w:p>
    <w:p w14:paraId="0BCB5608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>3.1.</w:t>
      </w:r>
      <w:r w:rsidRPr="00B25324">
        <w:rPr>
          <w:sz w:val="28"/>
          <w:szCs w:val="28"/>
        </w:rPr>
        <w:tab/>
        <w:t>Розробити план заходів щодо організації та проведення толоки.</w:t>
      </w:r>
    </w:p>
    <w:p w14:paraId="12B01985" w14:textId="77777777" w:rsidR="00B25324" w:rsidRPr="00B25324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>3.2.</w:t>
      </w:r>
      <w:r w:rsidRPr="00B25324">
        <w:rPr>
          <w:sz w:val="28"/>
          <w:szCs w:val="28"/>
        </w:rPr>
        <w:tab/>
        <w:t>Скласти схему розподілу території міста Винники на дільниці та закріпити їх за підприємствами, установами та організаціями.</w:t>
      </w:r>
    </w:p>
    <w:p w14:paraId="08CFC808" w14:textId="77777777" w:rsidR="00B25324" w:rsidRPr="00B25324" w:rsidRDefault="00B25324" w:rsidP="00B25324">
      <w:pPr>
        <w:jc w:val="both"/>
        <w:rPr>
          <w:sz w:val="28"/>
          <w:szCs w:val="28"/>
        </w:rPr>
      </w:pPr>
    </w:p>
    <w:p w14:paraId="26397DAD" w14:textId="77777777" w:rsidR="00B25324" w:rsidRPr="00B25324" w:rsidRDefault="00B25324" w:rsidP="00B25324">
      <w:pPr>
        <w:jc w:val="both"/>
        <w:rPr>
          <w:sz w:val="28"/>
          <w:szCs w:val="28"/>
        </w:rPr>
      </w:pPr>
    </w:p>
    <w:p w14:paraId="01C471E0" w14:textId="0697141E" w:rsidR="00213958" w:rsidRPr="006F2805" w:rsidRDefault="00B25324" w:rsidP="00B25324">
      <w:pPr>
        <w:jc w:val="both"/>
        <w:rPr>
          <w:sz w:val="28"/>
          <w:szCs w:val="28"/>
        </w:rPr>
      </w:pPr>
      <w:r w:rsidRPr="00B25324">
        <w:rPr>
          <w:sz w:val="28"/>
          <w:szCs w:val="28"/>
        </w:rPr>
        <w:t>Міський голова                                                                                 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617792" w14:textId="77777777" w:rsidR="003D433D" w:rsidRDefault="003D433D">
      <w:r>
        <w:separator/>
      </w:r>
    </w:p>
  </w:endnote>
  <w:endnote w:type="continuationSeparator" w:id="0">
    <w:p w14:paraId="0F343CA6" w14:textId="77777777" w:rsidR="003D433D" w:rsidRDefault="003D4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26AAA9" w14:textId="77777777" w:rsidR="003D433D" w:rsidRDefault="003D433D">
      <w:r>
        <w:separator/>
      </w:r>
    </w:p>
  </w:footnote>
  <w:footnote w:type="continuationSeparator" w:id="0">
    <w:p w14:paraId="767CC298" w14:textId="77777777" w:rsidR="003D433D" w:rsidRDefault="003D43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433D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25324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E638E-7A30-4D98-AB30-71C2851CF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1207</Words>
  <Characters>689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2024-04-15T10:51:00Z</dcterms:modified>
</cp:coreProperties>
</file>