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при здійснені при здійснені будівництва   багатоповерхових  житлових  будинків  ( секція "А-1", "А-2",  "А-3")   на земельній ділянці по вул.Кільцева   у м. Винники  Львівської обл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043A53" w14:textId="77777777" w:rsidR="004857A9" w:rsidRPr="004857A9" w:rsidRDefault="004857A9" w:rsidP="004857A9">
      <w:pPr>
        <w:ind w:firstLine="720"/>
        <w:jc w:val="both"/>
        <w:rPr>
          <w:sz w:val="28"/>
          <w:szCs w:val="28"/>
        </w:rPr>
      </w:pPr>
      <w:r w:rsidRPr="004857A9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та Рішення сесії Винниківської міської ради № 602 від 17.11.2016р. «Про внесення змін до рішення Винниківської міської ради № 424 від 15.07.2016 року", та рішення сесії Винниківської міської ради № 809 від 23.02.2017р. « Про внесення змін в рішення Винниківської міської ради № 424 від 15.07.2016 розглянувши заяву директора ТзОВ «Будівельно-інвестиційна компанія «Рубікон Груп» Іваньо  Тараса Романовича  , беручи до уваги декларацію про початок будівельних  робіт   виконаного Департаментом  Державної архітектурно-будівельної  інспекції  від 29.06.2016 р.  виконком  Винниківської  міської  ради –</w:t>
      </w:r>
    </w:p>
    <w:p w14:paraId="763E3F97" w14:textId="77777777" w:rsidR="004857A9" w:rsidRPr="004857A9" w:rsidRDefault="004857A9" w:rsidP="004857A9">
      <w:pPr>
        <w:jc w:val="both"/>
        <w:rPr>
          <w:sz w:val="28"/>
          <w:szCs w:val="28"/>
        </w:rPr>
      </w:pPr>
    </w:p>
    <w:p w14:paraId="4D1A81F6" w14:textId="77777777" w:rsidR="004857A9" w:rsidRPr="004857A9" w:rsidRDefault="004857A9" w:rsidP="004857A9">
      <w:pPr>
        <w:jc w:val="center"/>
        <w:rPr>
          <w:sz w:val="28"/>
          <w:szCs w:val="28"/>
        </w:rPr>
      </w:pPr>
      <w:bookmarkStart w:id="1" w:name="_GoBack"/>
      <w:bookmarkEnd w:id="1"/>
      <w:r w:rsidRPr="004857A9">
        <w:rPr>
          <w:sz w:val="28"/>
          <w:szCs w:val="28"/>
        </w:rPr>
        <w:t>ВИРІШИВ:</w:t>
      </w:r>
    </w:p>
    <w:p w14:paraId="0CF888D2" w14:textId="77777777" w:rsidR="004857A9" w:rsidRPr="004857A9" w:rsidRDefault="004857A9" w:rsidP="004857A9">
      <w:pPr>
        <w:jc w:val="both"/>
        <w:rPr>
          <w:sz w:val="28"/>
          <w:szCs w:val="28"/>
        </w:rPr>
      </w:pPr>
    </w:p>
    <w:p w14:paraId="35A59A96" w14:textId="77777777" w:rsidR="004857A9" w:rsidRPr="004857A9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t xml:space="preserve">1. Затвердити розрахунок розміру пайової участі при здійснені будівництва багатоповерхових  житлових  будинків  ( секція «А-1», «А-2»,    «А-3») на земельній ділянці по вул .Кільцева   у м. Винники  Львівської обл. (к./н. 4610160300:04:003:0010). </w:t>
      </w:r>
    </w:p>
    <w:p w14:paraId="2D282C1C" w14:textId="77777777" w:rsidR="004857A9" w:rsidRPr="004857A9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t>в розмірі  - 3 803 284 грн. 91 коп.  (дод.1)</w:t>
      </w:r>
    </w:p>
    <w:p w14:paraId="7930E9D0" w14:textId="77777777" w:rsidR="004857A9" w:rsidRPr="004857A9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t>2.  Затвердити графік сплати  пайового внеску (дод.2).</w:t>
      </w:r>
    </w:p>
    <w:p w14:paraId="6486C0E1" w14:textId="77777777" w:rsidR="004857A9" w:rsidRPr="004857A9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lastRenderedPageBreak/>
        <w:t xml:space="preserve">3. Директору ТзОВ«Будівельно-інвестиційна компанія «Рубікон Груп» (Сторона-2) : </w:t>
      </w:r>
    </w:p>
    <w:p w14:paraId="20A25C5F" w14:textId="77777777" w:rsidR="004857A9" w:rsidRPr="004857A9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t xml:space="preserve">3.1.Заключити Договір про пайову участь на протязі 15-ти робочих днів з часу прийняття даного рішення. </w:t>
      </w:r>
    </w:p>
    <w:p w14:paraId="0FBE59D1" w14:textId="77777777" w:rsidR="004857A9" w:rsidRPr="004857A9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t>3.2.Пайовий внесок сплатити згідно умов Договору та затвердженого графіку.</w:t>
      </w:r>
    </w:p>
    <w:p w14:paraId="14886E56" w14:textId="77777777" w:rsidR="004857A9" w:rsidRPr="004857A9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t>4.Контроль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FD90B0" w14:textId="77777777" w:rsidR="004857A9" w:rsidRPr="004857A9" w:rsidRDefault="004857A9" w:rsidP="004857A9">
      <w:pPr>
        <w:jc w:val="both"/>
        <w:rPr>
          <w:sz w:val="28"/>
          <w:szCs w:val="28"/>
        </w:rPr>
      </w:pPr>
    </w:p>
    <w:p w14:paraId="2AA499AA" w14:textId="77777777" w:rsidR="004857A9" w:rsidRPr="004857A9" w:rsidRDefault="004857A9" w:rsidP="004857A9">
      <w:pPr>
        <w:jc w:val="both"/>
        <w:rPr>
          <w:sz w:val="28"/>
          <w:szCs w:val="28"/>
        </w:rPr>
      </w:pPr>
    </w:p>
    <w:p w14:paraId="01C471E0" w14:textId="07A7CD8D" w:rsidR="00213958" w:rsidRPr="006F2805" w:rsidRDefault="004857A9" w:rsidP="004857A9">
      <w:pPr>
        <w:jc w:val="both"/>
        <w:rPr>
          <w:sz w:val="28"/>
          <w:szCs w:val="28"/>
        </w:rPr>
      </w:pPr>
      <w:r w:rsidRPr="004857A9">
        <w:rPr>
          <w:sz w:val="28"/>
          <w:szCs w:val="28"/>
        </w:rPr>
        <w:t>Міський голова</w:t>
      </w:r>
      <w:r w:rsidRPr="004857A9">
        <w:rPr>
          <w:sz w:val="28"/>
          <w:szCs w:val="28"/>
        </w:rPr>
        <w:tab/>
      </w:r>
      <w:r w:rsidRPr="004857A9">
        <w:rPr>
          <w:sz w:val="28"/>
          <w:szCs w:val="28"/>
        </w:rPr>
        <w:tab/>
      </w:r>
      <w:r w:rsidRPr="004857A9">
        <w:rPr>
          <w:sz w:val="28"/>
          <w:szCs w:val="28"/>
        </w:rPr>
        <w:tab/>
      </w:r>
      <w:r w:rsidRPr="004857A9">
        <w:rPr>
          <w:sz w:val="28"/>
          <w:szCs w:val="28"/>
        </w:rPr>
        <w:tab/>
        <w:t xml:space="preserve">                                        Квурт В.Л.</w:t>
      </w:r>
      <w:r w:rsidRPr="004857A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C30CD" w14:textId="77777777" w:rsidR="00680B6F" w:rsidRDefault="00680B6F">
      <w:r>
        <w:separator/>
      </w:r>
    </w:p>
  </w:endnote>
  <w:endnote w:type="continuationSeparator" w:id="0">
    <w:p w14:paraId="33EF0941" w14:textId="77777777" w:rsidR="00680B6F" w:rsidRDefault="0068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29FB7" w14:textId="77777777" w:rsidR="00680B6F" w:rsidRDefault="00680B6F">
      <w:r>
        <w:separator/>
      </w:r>
    </w:p>
  </w:footnote>
  <w:footnote w:type="continuationSeparator" w:id="0">
    <w:p w14:paraId="0E9567C3" w14:textId="77777777" w:rsidR="00680B6F" w:rsidRDefault="00680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57A9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0B6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9CEDD-6680-4EC2-B2C1-233A482D0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1450</Words>
  <Characters>827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2024-04-16T08:59:00Z</dcterms:modified>
</cp:coreProperties>
</file>