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9C0737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на   проектування та будівництво індивідуального житлового </w:t>
            </w:r>
            <w:r w:rsidR="00B64C66">
              <w:rPr>
                <w:b/>
                <w:sz w:val="28"/>
              </w:rPr>
              <w:t>б</w:t>
            </w:r>
            <w:r w:rsidRPr="00BE7A3D">
              <w:rPr>
                <w:b/>
                <w:sz w:val="28"/>
              </w:rPr>
              <w:t xml:space="preserve">удинку та   гаражу на земельних ділянках  по вул.Загороддя, 13-а (к/н 4610160300:05:002:0072,   к/н 4610160300:05:002:0017) у </w:t>
            </w:r>
            <w:r w:rsidR="00B64C66">
              <w:rPr>
                <w:b/>
                <w:sz w:val="28"/>
              </w:rPr>
              <w:t>м</w:t>
            </w:r>
            <w:r w:rsidRPr="00BE7A3D">
              <w:rPr>
                <w:b/>
                <w:sz w:val="28"/>
              </w:rPr>
              <w:t>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BF700B" w14:textId="77777777" w:rsidR="00B64C66" w:rsidRPr="00B64C66" w:rsidRDefault="00B64C66" w:rsidP="00B64C66">
      <w:pPr>
        <w:ind w:firstLine="720"/>
        <w:jc w:val="both"/>
        <w:rPr>
          <w:sz w:val="28"/>
          <w:szCs w:val="28"/>
        </w:rPr>
      </w:pPr>
      <w:r w:rsidRPr="00B64C6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Гуль Г.В., беручи до уваги  Витяги з Державного реєстру речових прав на нерухоме майно про реєстрацію права власності (і.н.в. 114770216 від 21.02.2018, і.н.в. 114779471 від 21.02.2018), виконком Винниківської міської ради –</w:t>
      </w:r>
    </w:p>
    <w:p w14:paraId="083A2FB0" w14:textId="77777777" w:rsidR="00B64C66" w:rsidRPr="00B64C66" w:rsidRDefault="00B64C66" w:rsidP="00B64C66">
      <w:pPr>
        <w:jc w:val="center"/>
        <w:rPr>
          <w:sz w:val="28"/>
          <w:szCs w:val="28"/>
        </w:rPr>
      </w:pPr>
    </w:p>
    <w:p w14:paraId="3B4436AC" w14:textId="77777777" w:rsidR="00B64C66" w:rsidRPr="00B64C66" w:rsidRDefault="00B64C66" w:rsidP="00B64C66">
      <w:pPr>
        <w:jc w:val="center"/>
        <w:rPr>
          <w:sz w:val="28"/>
          <w:szCs w:val="28"/>
        </w:rPr>
      </w:pPr>
      <w:bookmarkStart w:id="1" w:name="_GoBack"/>
      <w:bookmarkEnd w:id="1"/>
      <w:r w:rsidRPr="00B64C66">
        <w:rPr>
          <w:sz w:val="28"/>
          <w:szCs w:val="28"/>
        </w:rPr>
        <w:t>ВИРІШИВ:</w:t>
      </w:r>
    </w:p>
    <w:p w14:paraId="42F2461E" w14:textId="77777777" w:rsidR="00B64C66" w:rsidRPr="00B64C66" w:rsidRDefault="00B64C66" w:rsidP="00B64C66">
      <w:pPr>
        <w:jc w:val="both"/>
        <w:rPr>
          <w:sz w:val="28"/>
          <w:szCs w:val="28"/>
        </w:rPr>
      </w:pPr>
    </w:p>
    <w:p w14:paraId="6378BA5F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1.</w:t>
      </w:r>
      <w:r w:rsidRPr="00B64C66">
        <w:rPr>
          <w:sz w:val="28"/>
          <w:szCs w:val="28"/>
        </w:rPr>
        <w:tab/>
        <w:t>Видати гр. Гуль Галині Василівні будівельний паспорт забудови земельної ділянки на проектування та будівництво індивідуального житлового  будинку та гаражу на земельних ділянках по вул. Загороддя,13-а  (к/н 4610160300:05:002:0072, к/н 4610160300:05:002:0017)  у м.Винники.</w:t>
      </w:r>
    </w:p>
    <w:p w14:paraId="2992C7AC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2.</w:t>
      </w:r>
      <w:r w:rsidRPr="00B64C66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B64C66">
        <w:rPr>
          <w:sz w:val="28"/>
          <w:szCs w:val="28"/>
        </w:rPr>
        <w:lastRenderedPageBreak/>
        <w:t>будинку на земельних ділянках по вул. Загороддя,13-а  (к/н 4610160300:05:002:0072, к/н 4610160300:05:002:0017)  у м.Винники.</w:t>
      </w:r>
    </w:p>
    <w:p w14:paraId="7F02E04E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</w:t>
      </w:r>
      <w:r w:rsidRPr="00B64C66">
        <w:rPr>
          <w:sz w:val="28"/>
          <w:szCs w:val="28"/>
        </w:rPr>
        <w:tab/>
        <w:t>Зобов’язати гр. Гуль Г.В.:</w:t>
      </w:r>
    </w:p>
    <w:p w14:paraId="2C6413D6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3.1.</w:t>
      </w:r>
      <w:r w:rsidRPr="00B64C6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1659CA31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3.2.</w:t>
      </w:r>
      <w:r w:rsidRPr="00B64C6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DAE7E4A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3.3.</w:t>
      </w:r>
      <w:r w:rsidRPr="00B64C6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A2F911B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3.4.</w:t>
      </w:r>
      <w:r w:rsidRPr="00B64C6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DEA9CE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3.5.</w:t>
      </w:r>
      <w:r w:rsidRPr="00B64C6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224F404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3.6.</w:t>
      </w:r>
      <w:r w:rsidRPr="00B64C66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EB20F6D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3.7.</w:t>
      </w:r>
      <w:r w:rsidRPr="00B64C6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0069780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4.</w:t>
      </w:r>
      <w:r w:rsidRPr="00B64C66">
        <w:rPr>
          <w:sz w:val="28"/>
          <w:szCs w:val="28"/>
        </w:rPr>
        <w:tab/>
        <w:t>Роз’яснити гр. Гуль Г.В., що будівельні роботи можна розпочинати тільки після отримання відповідних дозволів, згідно державних норм та правил.</w:t>
      </w:r>
    </w:p>
    <w:p w14:paraId="37EEC73E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5.</w:t>
      </w:r>
      <w:r w:rsidRPr="00B64C66">
        <w:rPr>
          <w:sz w:val="28"/>
          <w:szCs w:val="28"/>
        </w:rPr>
        <w:tab/>
        <w:t>У разі будівництва будинку загальною площею 300 кв.м. і більше та будівництва гаражу загальною площею більше 100 кв.м.,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E5E62C6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6.</w:t>
      </w:r>
      <w:r w:rsidRPr="00B64C6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6002A2F" w14:textId="77777777" w:rsidR="00B64C66" w:rsidRPr="00B64C66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7.</w:t>
      </w:r>
      <w:r w:rsidRPr="00B64C6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5F2843" w14:textId="77777777" w:rsidR="00B64C66" w:rsidRPr="00B64C66" w:rsidRDefault="00B64C66" w:rsidP="00B64C66">
      <w:pPr>
        <w:jc w:val="both"/>
        <w:rPr>
          <w:sz w:val="28"/>
          <w:szCs w:val="28"/>
        </w:rPr>
      </w:pPr>
    </w:p>
    <w:p w14:paraId="70986E59" w14:textId="77777777" w:rsidR="00B64C66" w:rsidRPr="00B64C66" w:rsidRDefault="00B64C66" w:rsidP="00B64C66">
      <w:pPr>
        <w:jc w:val="both"/>
        <w:rPr>
          <w:sz w:val="28"/>
          <w:szCs w:val="28"/>
        </w:rPr>
      </w:pPr>
    </w:p>
    <w:p w14:paraId="22CE4EA2" w14:textId="77777777" w:rsidR="00B64C66" w:rsidRPr="00B64C66" w:rsidRDefault="00B64C66" w:rsidP="00B64C66">
      <w:pPr>
        <w:jc w:val="both"/>
        <w:rPr>
          <w:sz w:val="28"/>
          <w:szCs w:val="28"/>
        </w:rPr>
      </w:pPr>
    </w:p>
    <w:p w14:paraId="01C471E0" w14:textId="5FAB71E5" w:rsidR="00213958" w:rsidRPr="006F2805" w:rsidRDefault="00B64C66" w:rsidP="00B64C66">
      <w:pPr>
        <w:jc w:val="both"/>
        <w:rPr>
          <w:sz w:val="28"/>
          <w:szCs w:val="28"/>
        </w:rPr>
      </w:pPr>
      <w:r w:rsidRPr="00B64C66">
        <w:rPr>
          <w:sz w:val="28"/>
          <w:szCs w:val="28"/>
        </w:rPr>
        <w:t>Міський  голова</w:t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</w:r>
      <w:r w:rsidRPr="00B64C66">
        <w:rPr>
          <w:sz w:val="28"/>
          <w:szCs w:val="28"/>
        </w:rPr>
        <w:tab/>
        <w:t>В.Л.Квурт</w:t>
      </w:r>
      <w:r w:rsidRPr="00B64C6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979C9" w14:textId="77777777" w:rsidR="00FF44C8" w:rsidRDefault="00FF44C8">
      <w:r>
        <w:separator/>
      </w:r>
    </w:p>
  </w:endnote>
  <w:endnote w:type="continuationSeparator" w:id="0">
    <w:p w14:paraId="2415F844" w14:textId="77777777" w:rsidR="00FF44C8" w:rsidRDefault="00FF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CB7BC" w14:textId="77777777" w:rsidR="00FF44C8" w:rsidRDefault="00FF44C8">
      <w:r>
        <w:separator/>
      </w:r>
    </w:p>
  </w:footnote>
  <w:footnote w:type="continuationSeparator" w:id="0">
    <w:p w14:paraId="4A591A0B" w14:textId="77777777" w:rsidR="00FF44C8" w:rsidRDefault="00FF4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4C6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2F30F-8B89-4FD1-8305-3E30376D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2436</Words>
  <Characters>1390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2024-04-16T09:24:00Z</dcterms:modified>
</cp:coreProperties>
</file>