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 4 від 20.03.2018 року на централізоване   водопостачання та водовідведення   багатоквартирного житлового будинку  із вбудованими громадськими приміщеннями   по вулиці Кільцева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EF6D8B" w14:textId="77777777" w:rsidR="00964CB9" w:rsidRPr="00964CB9" w:rsidRDefault="00964CB9" w:rsidP="00964CB9">
      <w:pPr>
        <w:ind w:firstLine="720"/>
        <w:rPr>
          <w:sz w:val="28"/>
          <w:szCs w:val="28"/>
        </w:rPr>
      </w:pPr>
      <w:r w:rsidRPr="00964CB9">
        <w:rPr>
          <w:sz w:val="28"/>
          <w:szCs w:val="28"/>
        </w:rPr>
        <w:t xml:space="preserve">Розглянувши звернення директора Приватного підприємства “Телос”, про видачу технічних умов на водопостачання та водовідведення багатоквартирного житлового будинку із вбудованими громадськими приміщеннями по вул. Кільцева,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724A6E99" w14:textId="77777777" w:rsidR="00964CB9" w:rsidRPr="00964CB9" w:rsidRDefault="00964CB9" w:rsidP="00964CB9">
      <w:pPr>
        <w:rPr>
          <w:sz w:val="28"/>
          <w:szCs w:val="28"/>
        </w:rPr>
      </w:pPr>
    </w:p>
    <w:p w14:paraId="2C81C7C3" w14:textId="77777777" w:rsidR="00964CB9" w:rsidRPr="00964CB9" w:rsidRDefault="00964CB9" w:rsidP="00964CB9">
      <w:pPr>
        <w:jc w:val="center"/>
        <w:rPr>
          <w:sz w:val="28"/>
          <w:szCs w:val="28"/>
        </w:rPr>
      </w:pPr>
      <w:bookmarkStart w:id="1" w:name="_GoBack"/>
      <w:bookmarkEnd w:id="1"/>
      <w:r w:rsidRPr="00964CB9">
        <w:rPr>
          <w:sz w:val="28"/>
          <w:szCs w:val="28"/>
        </w:rPr>
        <w:t>В И Р І Ш И В :</w:t>
      </w:r>
    </w:p>
    <w:p w14:paraId="09D95823" w14:textId="77777777" w:rsidR="00964CB9" w:rsidRPr="00964CB9" w:rsidRDefault="00964CB9" w:rsidP="00964CB9">
      <w:pPr>
        <w:rPr>
          <w:sz w:val="28"/>
          <w:szCs w:val="28"/>
        </w:rPr>
      </w:pPr>
    </w:p>
    <w:p w14:paraId="7216F773" w14:textId="77777777" w:rsidR="00964CB9" w:rsidRPr="00964CB9" w:rsidRDefault="00964CB9" w:rsidP="00964CB9">
      <w:pPr>
        <w:rPr>
          <w:sz w:val="28"/>
          <w:szCs w:val="28"/>
        </w:rPr>
      </w:pPr>
      <w:r w:rsidRPr="00964CB9">
        <w:rPr>
          <w:sz w:val="28"/>
          <w:szCs w:val="28"/>
        </w:rPr>
        <w:t xml:space="preserve">1. Затвердити технічні умови № 4 від 20.03.2018р. на централізоване водопостачання та водовідведення ПП “Телос” для будівництва багатоквартирного житлового будинку вбудованими громадськими приміщеннями по вулиці Кільцева (к/н  4610160300:06:002:0058) в м. Винники. </w:t>
      </w:r>
    </w:p>
    <w:p w14:paraId="761FF494" w14:textId="77777777" w:rsidR="00964CB9" w:rsidRPr="00964CB9" w:rsidRDefault="00964CB9" w:rsidP="00964CB9">
      <w:pPr>
        <w:rPr>
          <w:sz w:val="28"/>
          <w:szCs w:val="28"/>
        </w:rPr>
      </w:pPr>
    </w:p>
    <w:p w14:paraId="42F6D112" w14:textId="77777777" w:rsidR="00964CB9" w:rsidRPr="00964CB9" w:rsidRDefault="00964CB9" w:rsidP="00964CB9">
      <w:pPr>
        <w:rPr>
          <w:sz w:val="28"/>
          <w:szCs w:val="28"/>
        </w:rPr>
      </w:pPr>
      <w:r w:rsidRPr="00964CB9">
        <w:rPr>
          <w:sz w:val="28"/>
          <w:szCs w:val="28"/>
        </w:rPr>
        <w:lastRenderedPageBreak/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BF6A65" w14:textId="77777777" w:rsidR="00964CB9" w:rsidRPr="00964CB9" w:rsidRDefault="00964CB9" w:rsidP="00964CB9">
      <w:pPr>
        <w:rPr>
          <w:sz w:val="28"/>
          <w:szCs w:val="28"/>
        </w:rPr>
      </w:pPr>
    </w:p>
    <w:p w14:paraId="776169C6" w14:textId="77777777" w:rsidR="00964CB9" w:rsidRPr="00964CB9" w:rsidRDefault="00964CB9" w:rsidP="00964CB9">
      <w:pPr>
        <w:rPr>
          <w:sz w:val="28"/>
          <w:szCs w:val="28"/>
        </w:rPr>
      </w:pPr>
    </w:p>
    <w:p w14:paraId="6F23BCE6" w14:textId="77777777" w:rsidR="00964CB9" w:rsidRPr="00964CB9" w:rsidRDefault="00964CB9" w:rsidP="00964CB9">
      <w:pPr>
        <w:rPr>
          <w:sz w:val="28"/>
          <w:szCs w:val="28"/>
        </w:rPr>
      </w:pPr>
    </w:p>
    <w:p w14:paraId="4912BA04" w14:textId="77777777" w:rsidR="00964CB9" w:rsidRPr="00964CB9" w:rsidRDefault="00964CB9" w:rsidP="00964CB9">
      <w:pPr>
        <w:rPr>
          <w:sz w:val="28"/>
          <w:szCs w:val="28"/>
        </w:rPr>
      </w:pPr>
      <w:r w:rsidRPr="00964CB9">
        <w:rPr>
          <w:sz w:val="28"/>
          <w:szCs w:val="28"/>
        </w:rPr>
        <w:t>Міський голова</w:t>
      </w:r>
      <w:r w:rsidRPr="00964CB9">
        <w:rPr>
          <w:sz w:val="28"/>
          <w:szCs w:val="28"/>
        </w:rPr>
        <w:tab/>
      </w:r>
      <w:r w:rsidRPr="00964CB9">
        <w:rPr>
          <w:sz w:val="28"/>
          <w:szCs w:val="28"/>
        </w:rPr>
        <w:tab/>
      </w:r>
      <w:r w:rsidRPr="00964CB9">
        <w:rPr>
          <w:sz w:val="28"/>
          <w:szCs w:val="28"/>
        </w:rPr>
        <w:tab/>
      </w:r>
      <w:r w:rsidRPr="00964CB9">
        <w:rPr>
          <w:sz w:val="28"/>
          <w:szCs w:val="28"/>
        </w:rPr>
        <w:tab/>
      </w:r>
      <w:r w:rsidRPr="00964CB9">
        <w:rPr>
          <w:sz w:val="28"/>
          <w:szCs w:val="28"/>
        </w:rPr>
        <w:tab/>
      </w:r>
      <w:r w:rsidRPr="00964CB9">
        <w:rPr>
          <w:sz w:val="28"/>
          <w:szCs w:val="28"/>
        </w:rPr>
        <w:tab/>
      </w:r>
      <w:r w:rsidRPr="00964CB9">
        <w:rPr>
          <w:sz w:val="28"/>
          <w:szCs w:val="28"/>
        </w:rPr>
        <w:tab/>
        <w:t>В. Л. Квурт</w:t>
      </w:r>
    </w:p>
    <w:p w14:paraId="6E770C08" w14:textId="77777777" w:rsidR="00964CB9" w:rsidRPr="00964CB9" w:rsidRDefault="00964CB9" w:rsidP="00964CB9">
      <w:pPr>
        <w:rPr>
          <w:sz w:val="28"/>
          <w:szCs w:val="28"/>
        </w:rPr>
      </w:pPr>
    </w:p>
    <w:p w14:paraId="68159447" w14:textId="77777777" w:rsidR="00964CB9" w:rsidRPr="00964CB9" w:rsidRDefault="00964CB9" w:rsidP="00964CB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7B008" w14:textId="77777777" w:rsidR="00013058" w:rsidRDefault="00013058">
      <w:r>
        <w:separator/>
      </w:r>
    </w:p>
  </w:endnote>
  <w:endnote w:type="continuationSeparator" w:id="0">
    <w:p w14:paraId="0D0AE410" w14:textId="77777777" w:rsidR="00013058" w:rsidRDefault="00013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82A8C" w14:textId="77777777" w:rsidR="00013058" w:rsidRDefault="00013058">
      <w:r>
        <w:separator/>
      </w:r>
    </w:p>
  </w:footnote>
  <w:footnote w:type="continuationSeparator" w:id="0">
    <w:p w14:paraId="0B9CC5F0" w14:textId="77777777" w:rsidR="00013058" w:rsidRDefault="00013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3058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4CB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9B75D-F15A-4944-BDCD-30A4943B1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2024-04-16T13:43:00Z</dcterms:modified>
</cp:coreProperties>
</file>