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штатного розпису   Малого комунального підприємства  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623070" w14:textId="77777777" w:rsidR="008025C4" w:rsidRPr="008025C4" w:rsidRDefault="008025C4" w:rsidP="008025C4">
      <w:pPr>
        <w:ind w:firstLine="720"/>
        <w:jc w:val="both"/>
        <w:rPr>
          <w:sz w:val="28"/>
          <w:szCs w:val="28"/>
        </w:rPr>
      </w:pPr>
      <w:r w:rsidRPr="008025C4">
        <w:rPr>
          <w:sz w:val="28"/>
          <w:szCs w:val="28"/>
        </w:rPr>
        <w:t xml:space="preserve">Керуючись Законом України “Про місцеве самоврядування в Україні”,п.12 Статуту Малого комунального підприємства «Винниківське», затвердженого рішенням сесії Винниківської міської ради №360 від 29.12.2011 р. «Про затвердження нової редакції статуту МКП «Винниківське» із наступними змінами та доповненнями, розглянувши лист Малого комунального підприємства «Винниківське» від 04.05.2018р. вх. № 1017/04-22/34, Виконавчий комітет Винниківської міської ради </w:t>
      </w:r>
    </w:p>
    <w:p w14:paraId="64E90CFB" w14:textId="77777777" w:rsidR="008025C4" w:rsidRPr="008025C4" w:rsidRDefault="008025C4" w:rsidP="008025C4">
      <w:pPr>
        <w:jc w:val="both"/>
        <w:rPr>
          <w:sz w:val="28"/>
          <w:szCs w:val="28"/>
        </w:rPr>
      </w:pPr>
    </w:p>
    <w:p w14:paraId="5BA3E049" w14:textId="77777777" w:rsidR="008025C4" w:rsidRPr="008025C4" w:rsidRDefault="008025C4" w:rsidP="008025C4">
      <w:pPr>
        <w:jc w:val="center"/>
        <w:rPr>
          <w:sz w:val="28"/>
          <w:szCs w:val="28"/>
        </w:rPr>
      </w:pPr>
      <w:r w:rsidRPr="008025C4">
        <w:rPr>
          <w:sz w:val="28"/>
          <w:szCs w:val="28"/>
        </w:rPr>
        <w:t>вирішив:</w:t>
      </w:r>
    </w:p>
    <w:p w14:paraId="38E027F6" w14:textId="77777777" w:rsidR="008025C4" w:rsidRPr="008025C4" w:rsidRDefault="008025C4" w:rsidP="008025C4">
      <w:pPr>
        <w:jc w:val="both"/>
        <w:rPr>
          <w:sz w:val="28"/>
          <w:szCs w:val="28"/>
        </w:rPr>
      </w:pPr>
    </w:p>
    <w:p w14:paraId="0A69E13C" w14:textId="377BF7CB" w:rsidR="008025C4" w:rsidRPr="008025C4" w:rsidRDefault="008025C4" w:rsidP="008025C4">
      <w:pPr>
        <w:jc w:val="both"/>
        <w:rPr>
          <w:sz w:val="28"/>
          <w:szCs w:val="28"/>
        </w:rPr>
      </w:pPr>
      <w:r w:rsidRPr="008025C4">
        <w:rPr>
          <w:sz w:val="28"/>
          <w:szCs w:val="28"/>
        </w:rPr>
        <w:t xml:space="preserve">1. Погодити штатний розпис Малого комунального підприємства «Винниківське» згідно з додатком 1 </w:t>
      </w:r>
      <w:r>
        <w:rPr>
          <w:sz w:val="28"/>
          <w:szCs w:val="28"/>
        </w:rPr>
        <w:t>до даного рішення у кількості 36</w:t>
      </w:r>
      <w:bookmarkStart w:id="1" w:name="_GoBack"/>
      <w:bookmarkEnd w:id="1"/>
      <w:r w:rsidRPr="008025C4">
        <w:rPr>
          <w:sz w:val="28"/>
          <w:szCs w:val="28"/>
        </w:rPr>
        <w:t>,5 штатні одиниці та ввести його в дію з 10.05.2018 р.</w:t>
      </w:r>
    </w:p>
    <w:p w14:paraId="1AF27E9C" w14:textId="77777777" w:rsidR="008025C4" w:rsidRPr="008025C4" w:rsidRDefault="008025C4" w:rsidP="008025C4">
      <w:pPr>
        <w:jc w:val="both"/>
        <w:rPr>
          <w:sz w:val="28"/>
          <w:szCs w:val="28"/>
        </w:rPr>
      </w:pPr>
      <w:r w:rsidRPr="008025C4">
        <w:rPr>
          <w:sz w:val="28"/>
          <w:szCs w:val="28"/>
        </w:rPr>
        <w:t>2. Ввести у штат наступні штатні одиниці:</w:t>
      </w:r>
    </w:p>
    <w:p w14:paraId="63EFE8E8" w14:textId="77777777" w:rsidR="008025C4" w:rsidRPr="008025C4" w:rsidRDefault="008025C4" w:rsidP="008025C4">
      <w:pPr>
        <w:jc w:val="both"/>
        <w:rPr>
          <w:sz w:val="28"/>
          <w:szCs w:val="28"/>
        </w:rPr>
      </w:pPr>
      <w:r w:rsidRPr="008025C4">
        <w:rPr>
          <w:sz w:val="28"/>
          <w:szCs w:val="28"/>
        </w:rPr>
        <w:t>- заступник директора</w:t>
      </w:r>
    </w:p>
    <w:p w14:paraId="05C6FC01" w14:textId="77777777" w:rsidR="008025C4" w:rsidRPr="008025C4" w:rsidRDefault="008025C4" w:rsidP="008025C4">
      <w:pPr>
        <w:jc w:val="both"/>
        <w:rPr>
          <w:sz w:val="28"/>
          <w:szCs w:val="28"/>
        </w:rPr>
      </w:pPr>
      <w:r w:rsidRPr="008025C4">
        <w:rPr>
          <w:sz w:val="28"/>
          <w:szCs w:val="28"/>
        </w:rPr>
        <w:t>- заступник головного бухгалтера.</w:t>
      </w:r>
    </w:p>
    <w:p w14:paraId="3DBE5F2C" w14:textId="77777777" w:rsidR="008025C4" w:rsidRPr="008025C4" w:rsidRDefault="008025C4" w:rsidP="008025C4">
      <w:pPr>
        <w:jc w:val="both"/>
        <w:rPr>
          <w:sz w:val="28"/>
          <w:szCs w:val="28"/>
        </w:rPr>
      </w:pPr>
      <w:r w:rsidRPr="008025C4">
        <w:rPr>
          <w:sz w:val="28"/>
          <w:szCs w:val="28"/>
        </w:rPr>
        <w:t>3. Контроль за виконанням рішення покласти директора МКП «Винниківське».</w:t>
      </w:r>
    </w:p>
    <w:p w14:paraId="4B55E649" w14:textId="77777777" w:rsidR="008025C4" w:rsidRPr="008025C4" w:rsidRDefault="008025C4" w:rsidP="008025C4">
      <w:pPr>
        <w:jc w:val="both"/>
        <w:rPr>
          <w:sz w:val="28"/>
          <w:szCs w:val="28"/>
        </w:rPr>
      </w:pPr>
    </w:p>
    <w:p w14:paraId="39706D6A" w14:textId="77777777" w:rsidR="008025C4" w:rsidRPr="008025C4" w:rsidRDefault="008025C4" w:rsidP="008025C4">
      <w:pPr>
        <w:jc w:val="both"/>
        <w:rPr>
          <w:sz w:val="28"/>
          <w:szCs w:val="28"/>
        </w:rPr>
      </w:pPr>
    </w:p>
    <w:p w14:paraId="29224EC1" w14:textId="77777777" w:rsidR="008025C4" w:rsidRPr="008025C4" w:rsidRDefault="008025C4" w:rsidP="008025C4">
      <w:pPr>
        <w:jc w:val="both"/>
        <w:rPr>
          <w:sz w:val="28"/>
          <w:szCs w:val="28"/>
        </w:rPr>
      </w:pPr>
    </w:p>
    <w:p w14:paraId="24341463" w14:textId="77777777" w:rsidR="008025C4" w:rsidRPr="008025C4" w:rsidRDefault="008025C4" w:rsidP="008025C4">
      <w:pPr>
        <w:jc w:val="both"/>
        <w:rPr>
          <w:sz w:val="28"/>
          <w:szCs w:val="28"/>
        </w:rPr>
      </w:pPr>
    </w:p>
    <w:p w14:paraId="7CFEDE5F" w14:textId="77777777" w:rsidR="008025C4" w:rsidRPr="008025C4" w:rsidRDefault="008025C4" w:rsidP="008025C4">
      <w:pPr>
        <w:jc w:val="both"/>
        <w:rPr>
          <w:sz w:val="28"/>
          <w:szCs w:val="28"/>
        </w:rPr>
      </w:pPr>
    </w:p>
    <w:p w14:paraId="58A5DC7E" w14:textId="57536F0B" w:rsidR="008025C4" w:rsidRPr="008025C4" w:rsidRDefault="008025C4" w:rsidP="008025C4">
      <w:pPr>
        <w:jc w:val="both"/>
        <w:rPr>
          <w:sz w:val="28"/>
          <w:szCs w:val="28"/>
        </w:rPr>
      </w:pPr>
      <w:r w:rsidRPr="008025C4">
        <w:rPr>
          <w:sz w:val="28"/>
          <w:szCs w:val="28"/>
        </w:rPr>
        <w:t>Міський голова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35276" w14:textId="77777777" w:rsidR="00AF6BA6" w:rsidRDefault="00AF6BA6">
      <w:r>
        <w:separator/>
      </w:r>
    </w:p>
  </w:endnote>
  <w:endnote w:type="continuationSeparator" w:id="0">
    <w:p w14:paraId="368EA4BD" w14:textId="77777777" w:rsidR="00AF6BA6" w:rsidRDefault="00AF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304213" w14:textId="77777777" w:rsidR="00AF6BA6" w:rsidRDefault="00AF6BA6">
      <w:r>
        <w:separator/>
      </w:r>
    </w:p>
  </w:footnote>
  <w:footnote w:type="continuationSeparator" w:id="0">
    <w:p w14:paraId="653593C6" w14:textId="77777777" w:rsidR="00AF6BA6" w:rsidRDefault="00AF6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25C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6BA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117E4-CAF6-449B-9C9A-FF797611C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2024-04-17T11:39:00Z</dcterms:modified>
</cp:coreProperties>
</file>