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20.07.2018р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181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призупинення дії дозволів на розміщення                                               зовнішньої реклами виданих ТзОВ  "Реклама Захід Плюс"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399900D" w14:textId="77777777" w:rsidR="00B024FF" w:rsidRPr="00B024FF" w:rsidRDefault="00B024FF" w:rsidP="00B024FF">
      <w:pPr>
        <w:rPr>
          <w:sz w:val="28"/>
          <w:szCs w:val="28"/>
        </w:rPr>
      </w:pPr>
      <w:r w:rsidRPr="00B024FF">
        <w:rPr>
          <w:sz w:val="28"/>
          <w:szCs w:val="28"/>
        </w:rPr>
        <w:t xml:space="preserve">         Розглянувши заяву вх № 1552/04-22/18 від 16.07.2018 р. Москальова Е.В. про призупинення дії дозволів на розміщення зовнішньої реклами, керуючись «Порядком розміщення реклами в м. Винники (затвердженим рішенням Винниківської міської ради № 1169 від 20.12.2017 р.), Конституцією України, Законом  «Про місцеве самоврядування в Україні», Законом України «Про рекламу», виконавчий комітет Винниківської міської ради – </w:t>
      </w:r>
    </w:p>
    <w:p w14:paraId="55380A94" w14:textId="77777777" w:rsidR="00B024FF" w:rsidRPr="00B024FF" w:rsidRDefault="00B024FF" w:rsidP="00B024FF">
      <w:pPr>
        <w:rPr>
          <w:sz w:val="28"/>
          <w:szCs w:val="28"/>
        </w:rPr>
      </w:pPr>
    </w:p>
    <w:p w14:paraId="61FAB105" w14:textId="25546805" w:rsidR="00B024FF" w:rsidRDefault="00B024FF" w:rsidP="00B024FF">
      <w:pPr>
        <w:jc w:val="center"/>
        <w:rPr>
          <w:sz w:val="28"/>
          <w:szCs w:val="28"/>
        </w:rPr>
      </w:pPr>
      <w:r w:rsidRPr="00B024FF">
        <w:rPr>
          <w:sz w:val="28"/>
          <w:szCs w:val="28"/>
        </w:rPr>
        <w:t>В И Р І Ш И В :</w:t>
      </w:r>
    </w:p>
    <w:p w14:paraId="32275A2A" w14:textId="77777777" w:rsidR="00B024FF" w:rsidRPr="00B024FF" w:rsidRDefault="00B024FF" w:rsidP="00B024FF">
      <w:pPr>
        <w:jc w:val="center"/>
        <w:rPr>
          <w:sz w:val="28"/>
          <w:szCs w:val="28"/>
        </w:rPr>
      </w:pPr>
      <w:bookmarkStart w:id="1" w:name="_GoBack"/>
      <w:bookmarkEnd w:id="1"/>
    </w:p>
    <w:p w14:paraId="6966042D" w14:textId="77777777" w:rsidR="00B024FF" w:rsidRPr="00B024FF" w:rsidRDefault="00B024FF" w:rsidP="00B024FF">
      <w:pPr>
        <w:rPr>
          <w:sz w:val="28"/>
          <w:szCs w:val="28"/>
        </w:rPr>
      </w:pPr>
      <w:r w:rsidRPr="00B024FF">
        <w:rPr>
          <w:sz w:val="28"/>
          <w:szCs w:val="28"/>
        </w:rPr>
        <w:t>1.</w:t>
      </w:r>
      <w:r w:rsidRPr="00B024FF">
        <w:rPr>
          <w:sz w:val="28"/>
          <w:szCs w:val="28"/>
        </w:rPr>
        <w:tab/>
        <w:t>Призупинити дію дозволів на розміщення зовнішньої реклами № 08-07-14, № 07-07-14, № 06-07-14 від 26.09.2013р. та № 06-04-15, № 08-04-15, № 02-04-15, № 04-04-15, № 05-04-15, № 01-04-15 від 28.04.2015р. видані ТзОВ «Реклама Захід Плюс».</w:t>
      </w:r>
    </w:p>
    <w:p w14:paraId="09BB19C1" w14:textId="77777777" w:rsidR="00B024FF" w:rsidRPr="00B024FF" w:rsidRDefault="00B024FF" w:rsidP="00B024FF">
      <w:pPr>
        <w:rPr>
          <w:sz w:val="28"/>
          <w:szCs w:val="28"/>
        </w:rPr>
      </w:pPr>
    </w:p>
    <w:p w14:paraId="69D7A7B3" w14:textId="77777777" w:rsidR="00B024FF" w:rsidRPr="00B024FF" w:rsidRDefault="00B024FF" w:rsidP="00B024FF">
      <w:pPr>
        <w:rPr>
          <w:sz w:val="28"/>
          <w:szCs w:val="28"/>
        </w:rPr>
      </w:pPr>
      <w:r w:rsidRPr="00B024FF">
        <w:rPr>
          <w:sz w:val="28"/>
          <w:szCs w:val="28"/>
        </w:rPr>
        <w:t>2.</w:t>
      </w:r>
      <w:r w:rsidRPr="00B024FF">
        <w:rPr>
          <w:sz w:val="28"/>
          <w:szCs w:val="28"/>
        </w:rPr>
        <w:tab/>
        <w:t>Головному спеціалісту відділу комунального господарства з 01.07.2018 року припинити нарахування орендної плати за договорами тимчасового користування місцем, що перебуває в комунальній власності для розміщення спеціальних конструкцій зовнішньої реклами, які укладені відповідно до вищевказаних дозволів на розміщення зовнішньої реклами.</w:t>
      </w:r>
    </w:p>
    <w:p w14:paraId="11496CC6" w14:textId="77777777" w:rsidR="00B024FF" w:rsidRPr="00B024FF" w:rsidRDefault="00B024FF" w:rsidP="00B024FF">
      <w:pPr>
        <w:rPr>
          <w:sz w:val="28"/>
          <w:szCs w:val="28"/>
        </w:rPr>
      </w:pPr>
    </w:p>
    <w:p w14:paraId="48DEAD3D" w14:textId="77777777" w:rsidR="00B024FF" w:rsidRPr="00B024FF" w:rsidRDefault="00B024FF" w:rsidP="00B024FF">
      <w:pPr>
        <w:rPr>
          <w:sz w:val="28"/>
          <w:szCs w:val="28"/>
        </w:rPr>
      </w:pPr>
      <w:r w:rsidRPr="00B024FF">
        <w:rPr>
          <w:sz w:val="28"/>
          <w:szCs w:val="28"/>
        </w:rPr>
        <w:t xml:space="preserve">   3.   Контроль за виконанням даного рішення покласти на заступника міського голови з   </w:t>
      </w:r>
    </w:p>
    <w:p w14:paraId="21A8D7AD" w14:textId="77777777" w:rsidR="00B024FF" w:rsidRPr="00B024FF" w:rsidRDefault="00B024FF" w:rsidP="00B024FF">
      <w:pPr>
        <w:rPr>
          <w:sz w:val="28"/>
          <w:szCs w:val="28"/>
        </w:rPr>
      </w:pPr>
      <w:r w:rsidRPr="00B024FF">
        <w:rPr>
          <w:sz w:val="28"/>
          <w:szCs w:val="28"/>
        </w:rPr>
        <w:t xml:space="preserve">         питань  житлово-комунального господарства  та фінансової політики.</w:t>
      </w:r>
    </w:p>
    <w:p w14:paraId="6566CB82" w14:textId="77777777" w:rsidR="00B024FF" w:rsidRPr="00B024FF" w:rsidRDefault="00B024FF" w:rsidP="00B024FF">
      <w:pPr>
        <w:rPr>
          <w:sz w:val="28"/>
          <w:szCs w:val="28"/>
        </w:rPr>
      </w:pPr>
    </w:p>
    <w:p w14:paraId="339A14E4" w14:textId="77777777" w:rsidR="00B024FF" w:rsidRPr="00B024FF" w:rsidRDefault="00B024FF" w:rsidP="00B024FF">
      <w:pPr>
        <w:rPr>
          <w:sz w:val="28"/>
          <w:szCs w:val="28"/>
        </w:rPr>
      </w:pPr>
    </w:p>
    <w:p w14:paraId="01C471E0" w14:textId="3920406D" w:rsidR="00213958" w:rsidRPr="006F2805" w:rsidRDefault="00B024FF" w:rsidP="00B024FF">
      <w:pPr>
        <w:rPr>
          <w:sz w:val="28"/>
          <w:szCs w:val="28"/>
        </w:rPr>
      </w:pPr>
      <w:r w:rsidRPr="00B024FF">
        <w:rPr>
          <w:sz w:val="28"/>
          <w:szCs w:val="28"/>
        </w:rPr>
        <w:t xml:space="preserve">  Міський голова</w:t>
      </w:r>
      <w:r w:rsidRPr="00B024FF">
        <w:rPr>
          <w:sz w:val="28"/>
          <w:szCs w:val="28"/>
        </w:rPr>
        <w:tab/>
      </w:r>
      <w:r w:rsidRPr="00B024FF">
        <w:rPr>
          <w:sz w:val="28"/>
          <w:szCs w:val="28"/>
        </w:rPr>
        <w:tab/>
      </w:r>
      <w:r w:rsidRPr="00B024FF">
        <w:rPr>
          <w:sz w:val="28"/>
          <w:szCs w:val="28"/>
        </w:rPr>
        <w:tab/>
      </w:r>
      <w:r w:rsidRPr="00B024FF">
        <w:rPr>
          <w:sz w:val="28"/>
          <w:szCs w:val="28"/>
        </w:rPr>
        <w:tab/>
        <w:t xml:space="preserve">                  </w:t>
      </w:r>
      <w:r w:rsidRPr="00B024FF">
        <w:rPr>
          <w:sz w:val="28"/>
          <w:szCs w:val="28"/>
        </w:rPr>
        <w:tab/>
      </w:r>
      <w:r w:rsidRPr="00B024FF">
        <w:rPr>
          <w:sz w:val="28"/>
          <w:szCs w:val="28"/>
        </w:rPr>
        <w:tab/>
        <w:t xml:space="preserve">                   В.Л.Квурт         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37DC25" w14:textId="77777777" w:rsidR="00C51930" w:rsidRDefault="00C51930">
      <w:r>
        <w:separator/>
      </w:r>
    </w:p>
  </w:endnote>
  <w:endnote w:type="continuationSeparator" w:id="0">
    <w:p w14:paraId="656244F2" w14:textId="77777777" w:rsidR="00C51930" w:rsidRDefault="00C519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2E7BF5" w14:textId="77777777" w:rsidR="00C51930" w:rsidRDefault="00C51930">
      <w:r>
        <w:separator/>
      </w:r>
    </w:p>
  </w:footnote>
  <w:footnote w:type="continuationSeparator" w:id="0">
    <w:p w14:paraId="51F74E0E" w14:textId="77777777" w:rsidR="00C51930" w:rsidRDefault="00C519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24FF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51930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EE5AF2-79A3-4851-A644-36E8181C6C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1072</Words>
  <Characters>612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2024-04-22T10:31:00Z</dcterms:modified>
</cp:coreProperties>
</file>