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нежитловому   приміщенню по вул. Б.Хмельницького,9-Б 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2B041E2" w14:textId="59BCCE92" w:rsidR="00083C93" w:rsidRPr="00083C93" w:rsidRDefault="00083C93" w:rsidP="00083C93">
      <w:pPr>
        <w:ind w:firstLine="720"/>
        <w:jc w:val="both"/>
        <w:rPr>
          <w:sz w:val="28"/>
          <w:szCs w:val="28"/>
        </w:rPr>
      </w:pPr>
      <w:r w:rsidRPr="00083C93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Рішення виконавчого комітету Винниківської міської ради від 27.12.2017р. №382, розглянувши заяву директора ТзОВ «Винниківське озеро»,   беручи до уваги Витяг з Державного реєстру речових прав на нерухоме майно про реєстрацію п</w:t>
      </w:r>
      <w:r>
        <w:rPr>
          <w:sz w:val="28"/>
          <w:szCs w:val="28"/>
        </w:rPr>
        <w:t>рава власності (і.н.в. 103799528</w:t>
      </w:r>
      <w:r w:rsidRPr="00083C93">
        <w:rPr>
          <w:sz w:val="28"/>
          <w:szCs w:val="28"/>
        </w:rPr>
        <w:t xml:space="preserve"> від 15.11.2017), висновок ОКП ЛОР «БТІ та ЕО» №Юр2/432 від 18.06.2018р.,  виконавчий комітет Винниківської міської ради -</w:t>
      </w:r>
    </w:p>
    <w:p w14:paraId="7EDC52FD" w14:textId="77777777" w:rsidR="00083C93" w:rsidRPr="00083C93" w:rsidRDefault="00083C93" w:rsidP="00083C93">
      <w:pPr>
        <w:jc w:val="both"/>
        <w:rPr>
          <w:sz w:val="28"/>
          <w:szCs w:val="28"/>
        </w:rPr>
      </w:pPr>
    </w:p>
    <w:p w14:paraId="6568B695" w14:textId="77777777" w:rsidR="00083C93" w:rsidRPr="00083C93" w:rsidRDefault="00083C93" w:rsidP="00083C93">
      <w:pPr>
        <w:jc w:val="center"/>
        <w:rPr>
          <w:sz w:val="28"/>
          <w:szCs w:val="28"/>
        </w:rPr>
      </w:pPr>
      <w:r w:rsidRPr="00083C93">
        <w:rPr>
          <w:sz w:val="28"/>
          <w:szCs w:val="28"/>
        </w:rPr>
        <w:t>В И Р І Ш И В :</w:t>
      </w:r>
    </w:p>
    <w:p w14:paraId="7D3169F0" w14:textId="77777777" w:rsidR="00083C93" w:rsidRPr="00083C93" w:rsidRDefault="00083C93" w:rsidP="00083C93">
      <w:pPr>
        <w:jc w:val="both"/>
        <w:rPr>
          <w:sz w:val="28"/>
          <w:szCs w:val="28"/>
        </w:rPr>
      </w:pPr>
    </w:p>
    <w:p w14:paraId="6BBA0708" w14:textId="7AE8C0DA" w:rsidR="00083C93" w:rsidRPr="00083C93" w:rsidRDefault="00083C93" w:rsidP="00083C93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ab/>
        <w:t>Нежитловому приміщенню №6 під літ. «М</w:t>
      </w:r>
      <w:r w:rsidRPr="00083C93">
        <w:rPr>
          <w:sz w:val="28"/>
          <w:szCs w:val="28"/>
        </w:rPr>
        <w:t>-1» розташованому на земельній ділянці по вул.Б.Хмельницького,9-Б у м.Винники, присвоїти поштову адресу,</w:t>
      </w:r>
      <w:r>
        <w:rPr>
          <w:sz w:val="28"/>
          <w:szCs w:val="28"/>
        </w:rPr>
        <w:t xml:space="preserve"> а саме: вул.Б.Хмельницького,9-П</w:t>
      </w:r>
      <w:bookmarkStart w:id="1" w:name="_GoBack"/>
      <w:bookmarkEnd w:id="1"/>
      <w:r w:rsidRPr="00083C93">
        <w:rPr>
          <w:sz w:val="28"/>
          <w:szCs w:val="28"/>
        </w:rPr>
        <w:t xml:space="preserve">  м.Винники.</w:t>
      </w:r>
    </w:p>
    <w:p w14:paraId="5AACBF02" w14:textId="77777777" w:rsidR="00083C93" w:rsidRPr="00083C93" w:rsidRDefault="00083C93" w:rsidP="00083C93">
      <w:pPr>
        <w:jc w:val="both"/>
        <w:rPr>
          <w:sz w:val="28"/>
          <w:szCs w:val="28"/>
        </w:rPr>
      </w:pPr>
      <w:r w:rsidRPr="00083C93">
        <w:rPr>
          <w:sz w:val="28"/>
          <w:szCs w:val="28"/>
        </w:rPr>
        <w:t>Загальна площа – 8,70 кв.м.</w:t>
      </w:r>
    </w:p>
    <w:p w14:paraId="3028885E" w14:textId="77777777" w:rsidR="00083C93" w:rsidRPr="00083C93" w:rsidRDefault="00083C93" w:rsidP="00083C93">
      <w:pPr>
        <w:jc w:val="both"/>
        <w:rPr>
          <w:sz w:val="28"/>
          <w:szCs w:val="28"/>
        </w:rPr>
      </w:pPr>
      <w:r w:rsidRPr="00083C93">
        <w:rPr>
          <w:sz w:val="28"/>
          <w:szCs w:val="28"/>
        </w:rPr>
        <w:t>2.</w:t>
      </w:r>
      <w:r w:rsidRPr="00083C93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E04536B" w14:textId="77777777" w:rsidR="00083C93" w:rsidRPr="00083C93" w:rsidRDefault="00083C93" w:rsidP="00083C93">
      <w:pPr>
        <w:jc w:val="both"/>
        <w:rPr>
          <w:sz w:val="28"/>
          <w:szCs w:val="28"/>
        </w:rPr>
      </w:pPr>
    </w:p>
    <w:p w14:paraId="2700FE79" w14:textId="77777777" w:rsidR="00083C93" w:rsidRPr="00083C93" w:rsidRDefault="00083C93" w:rsidP="00083C93">
      <w:pPr>
        <w:jc w:val="both"/>
        <w:rPr>
          <w:sz w:val="28"/>
          <w:szCs w:val="28"/>
        </w:rPr>
      </w:pPr>
    </w:p>
    <w:p w14:paraId="6C2F302F" w14:textId="77777777" w:rsidR="00083C93" w:rsidRPr="00083C93" w:rsidRDefault="00083C93" w:rsidP="00083C93">
      <w:pPr>
        <w:jc w:val="both"/>
        <w:rPr>
          <w:sz w:val="28"/>
          <w:szCs w:val="28"/>
        </w:rPr>
      </w:pPr>
    </w:p>
    <w:p w14:paraId="69587F2C" w14:textId="77777777" w:rsidR="00083C93" w:rsidRPr="00083C93" w:rsidRDefault="00083C93" w:rsidP="00083C93">
      <w:pPr>
        <w:jc w:val="both"/>
        <w:rPr>
          <w:sz w:val="28"/>
          <w:szCs w:val="28"/>
        </w:rPr>
      </w:pPr>
      <w:r w:rsidRPr="00083C93">
        <w:rPr>
          <w:sz w:val="28"/>
          <w:szCs w:val="28"/>
        </w:rPr>
        <w:t>Міський голова</w:t>
      </w:r>
      <w:r w:rsidRPr="00083C93">
        <w:rPr>
          <w:sz w:val="28"/>
          <w:szCs w:val="28"/>
        </w:rPr>
        <w:tab/>
      </w:r>
      <w:r w:rsidRPr="00083C93">
        <w:rPr>
          <w:sz w:val="28"/>
          <w:szCs w:val="28"/>
        </w:rPr>
        <w:tab/>
      </w:r>
      <w:r w:rsidRPr="00083C93">
        <w:rPr>
          <w:sz w:val="28"/>
          <w:szCs w:val="28"/>
        </w:rPr>
        <w:tab/>
      </w:r>
      <w:r w:rsidRPr="00083C93">
        <w:rPr>
          <w:sz w:val="28"/>
          <w:szCs w:val="28"/>
        </w:rPr>
        <w:tab/>
      </w:r>
      <w:r w:rsidRPr="00083C93">
        <w:rPr>
          <w:sz w:val="28"/>
          <w:szCs w:val="28"/>
        </w:rPr>
        <w:tab/>
      </w:r>
      <w:r w:rsidRPr="00083C93">
        <w:rPr>
          <w:sz w:val="28"/>
          <w:szCs w:val="28"/>
        </w:rPr>
        <w:tab/>
      </w:r>
      <w:r w:rsidRPr="00083C93">
        <w:rPr>
          <w:sz w:val="28"/>
          <w:szCs w:val="28"/>
        </w:rPr>
        <w:tab/>
      </w:r>
      <w:r w:rsidRPr="00083C93">
        <w:rPr>
          <w:sz w:val="28"/>
          <w:szCs w:val="28"/>
        </w:rPr>
        <w:tab/>
        <w:t>В.Л.Квурт</w:t>
      </w:r>
    </w:p>
    <w:p w14:paraId="01C471E0" w14:textId="77777777" w:rsidR="00213958" w:rsidRPr="006F2805" w:rsidRDefault="00213958" w:rsidP="00083C93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06C8F0" w14:textId="77777777" w:rsidR="002012EF" w:rsidRDefault="002012EF">
      <w:r>
        <w:separator/>
      </w:r>
    </w:p>
  </w:endnote>
  <w:endnote w:type="continuationSeparator" w:id="0">
    <w:p w14:paraId="382F6EB0" w14:textId="77777777" w:rsidR="002012EF" w:rsidRDefault="00201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D32EA0" w14:textId="77777777" w:rsidR="002012EF" w:rsidRDefault="002012EF">
      <w:r>
        <w:separator/>
      </w:r>
    </w:p>
  </w:footnote>
  <w:footnote w:type="continuationSeparator" w:id="0">
    <w:p w14:paraId="42A02151" w14:textId="77777777" w:rsidR="002012EF" w:rsidRDefault="002012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83C93"/>
    <w:rsid w:val="001125AA"/>
    <w:rsid w:val="00197762"/>
    <w:rsid w:val="001A16D8"/>
    <w:rsid w:val="001A2D70"/>
    <w:rsid w:val="001B53EB"/>
    <w:rsid w:val="002012EF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F664E7-95DD-4689-94CF-DAC8E80FF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963</Words>
  <Characters>550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2024-04-23T08:51:00Z</dcterms:modified>
</cp:coreProperties>
</file>