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1/2 частині житлового   будинку по вул. Миколайчука,4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F07829" w14:textId="77777777" w:rsidR="00D3602A" w:rsidRPr="00D3602A" w:rsidRDefault="00D3602A" w:rsidP="00D3602A">
      <w:pPr>
        <w:ind w:firstLine="720"/>
        <w:jc w:val="both"/>
        <w:rPr>
          <w:sz w:val="28"/>
          <w:szCs w:val="28"/>
        </w:rPr>
      </w:pPr>
      <w:r w:rsidRPr="00D3602A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гр.Варениці Б.Т., беручи до уваги Витяг з Державного реєстру речових прав на нерухоме майно про реєстрацію права власності (і.н.в. 122662963 від 03.05.2018р.),  виконавчий комітет Винниківської міської ради -</w:t>
      </w:r>
    </w:p>
    <w:p w14:paraId="6E3E9322" w14:textId="77777777" w:rsidR="00D3602A" w:rsidRPr="00D3602A" w:rsidRDefault="00D3602A" w:rsidP="00D3602A">
      <w:pPr>
        <w:jc w:val="both"/>
        <w:rPr>
          <w:sz w:val="28"/>
          <w:szCs w:val="28"/>
        </w:rPr>
      </w:pPr>
    </w:p>
    <w:p w14:paraId="719F822C" w14:textId="77777777" w:rsidR="00D3602A" w:rsidRPr="00D3602A" w:rsidRDefault="00D3602A" w:rsidP="00D3602A">
      <w:pPr>
        <w:jc w:val="center"/>
        <w:rPr>
          <w:sz w:val="28"/>
          <w:szCs w:val="28"/>
        </w:rPr>
      </w:pPr>
      <w:bookmarkStart w:id="1" w:name="_GoBack"/>
      <w:bookmarkEnd w:id="1"/>
      <w:r w:rsidRPr="00D3602A">
        <w:rPr>
          <w:sz w:val="28"/>
          <w:szCs w:val="28"/>
        </w:rPr>
        <w:t>В И Р І Ш И В :</w:t>
      </w:r>
    </w:p>
    <w:p w14:paraId="0F51D7E2" w14:textId="77777777" w:rsidR="00D3602A" w:rsidRPr="00D3602A" w:rsidRDefault="00D3602A" w:rsidP="00D3602A">
      <w:pPr>
        <w:jc w:val="both"/>
        <w:rPr>
          <w:sz w:val="28"/>
          <w:szCs w:val="28"/>
        </w:rPr>
      </w:pPr>
    </w:p>
    <w:p w14:paraId="51D3C35B" w14:textId="77777777" w:rsidR="00D3602A" w:rsidRPr="00D3602A" w:rsidRDefault="00D3602A" w:rsidP="00D3602A">
      <w:pPr>
        <w:jc w:val="both"/>
        <w:rPr>
          <w:sz w:val="28"/>
          <w:szCs w:val="28"/>
        </w:rPr>
      </w:pPr>
      <w:r w:rsidRPr="00D3602A">
        <w:rPr>
          <w:sz w:val="28"/>
          <w:szCs w:val="28"/>
        </w:rPr>
        <w:t>1.</w:t>
      </w:r>
      <w:r w:rsidRPr="00D3602A">
        <w:rPr>
          <w:sz w:val="28"/>
          <w:szCs w:val="28"/>
        </w:rPr>
        <w:tab/>
        <w:t>½ Частині житлового будинку по вул.Миколайчука,4 у м.Винники, присвоїти поштову адресу, а саме: вул.Миколайчука,4  у  м.Винники.</w:t>
      </w:r>
    </w:p>
    <w:p w14:paraId="43FA541F" w14:textId="77777777" w:rsidR="00D3602A" w:rsidRPr="00D3602A" w:rsidRDefault="00D3602A" w:rsidP="00D3602A">
      <w:pPr>
        <w:jc w:val="both"/>
        <w:rPr>
          <w:sz w:val="28"/>
          <w:szCs w:val="28"/>
        </w:rPr>
      </w:pPr>
      <w:r w:rsidRPr="00D3602A">
        <w:rPr>
          <w:sz w:val="28"/>
          <w:szCs w:val="28"/>
        </w:rPr>
        <w:t xml:space="preserve">Будинок складатиметься з 2-х житлових кімнат. Загальна площа будинку становитиме – 44,80 кв.м., житлова площа будинку становитиме – 32,00 кв.м. </w:t>
      </w:r>
    </w:p>
    <w:p w14:paraId="757A0FD6" w14:textId="77777777" w:rsidR="00D3602A" w:rsidRPr="00D3602A" w:rsidRDefault="00D3602A" w:rsidP="00D3602A">
      <w:pPr>
        <w:jc w:val="both"/>
        <w:rPr>
          <w:sz w:val="28"/>
          <w:szCs w:val="28"/>
        </w:rPr>
      </w:pPr>
      <w:r w:rsidRPr="00D3602A">
        <w:rPr>
          <w:sz w:val="28"/>
          <w:szCs w:val="28"/>
        </w:rPr>
        <w:t>2.</w:t>
      </w:r>
      <w:r w:rsidRPr="00D3602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6BE7821" w14:textId="77777777" w:rsidR="00D3602A" w:rsidRPr="00D3602A" w:rsidRDefault="00D3602A" w:rsidP="00D3602A">
      <w:pPr>
        <w:jc w:val="both"/>
        <w:rPr>
          <w:sz w:val="28"/>
          <w:szCs w:val="28"/>
        </w:rPr>
      </w:pPr>
    </w:p>
    <w:p w14:paraId="34137FB4" w14:textId="77777777" w:rsidR="00D3602A" w:rsidRPr="00D3602A" w:rsidRDefault="00D3602A" w:rsidP="00D3602A">
      <w:pPr>
        <w:jc w:val="both"/>
        <w:rPr>
          <w:sz w:val="28"/>
          <w:szCs w:val="28"/>
        </w:rPr>
      </w:pPr>
    </w:p>
    <w:p w14:paraId="6B16DD93" w14:textId="77777777" w:rsidR="00D3602A" w:rsidRPr="00D3602A" w:rsidRDefault="00D3602A" w:rsidP="00D3602A">
      <w:pPr>
        <w:jc w:val="both"/>
        <w:rPr>
          <w:sz w:val="28"/>
          <w:szCs w:val="28"/>
        </w:rPr>
      </w:pPr>
    </w:p>
    <w:p w14:paraId="673F51A7" w14:textId="77777777" w:rsidR="00D3602A" w:rsidRPr="00D3602A" w:rsidRDefault="00D3602A" w:rsidP="00D3602A">
      <w:pPr>
        <w:jc w:val="both"/>
        <w:rPr>
          <w:sz w:val="28"/>
          <w:szCs w:val="28"/>
        </w:rPr>
      </w:pPr>
      <w:r w:rsidRPr="00D3602A">
        <w:rPr>
          <w:sz w:val="28"/>
          <w:szCs w:val="28"/>
        </w:rPr>
        <w:t>Міський голова</w:t>
      </w:r>
      <w:r w:rsidRPr="00D3602A">
        <w:rPr>
          <w:sz w:val="28"/>
          <w:szCs w:val="28"/>
        </w:rPr>
        <w:tab/>
      </w:r>
      <w:r w:rsidRPr="00D3602A">
        <w:rPr>
          <w:sz w:val="28"/>
          <w:szCs w:val="28"/>
        </w:rPr>
        <w:tab/>
      </w:r>
      <w:r w:rsidRPr="00D3602A">
        <w:rPr>
          <w:sz w:val="28"/>
          <w:szCs w:val="28"/>
        </w:rPr>
        <w:tab/>
      </w:r>
      <w:r w:rsidRPr="00D3602A">
        <w:rPr>
          <w:sz w:val="28"/>
          <w:szCs w:val="28"/>
        </w:rPr>
        <w:tab/>
      </w:r>
      <w:r w:rsidRPr="00D3602A">
        <w:rPr>
          <w:sz w:val="28"/>
          <w:szCs w:val="28"/>
        </w:rPr>
        <w:tab/>
      </w:r>
      <w:r w:rsidRPr="00D3602A">
        <w:rPr>
          <w:sz w:val="28"/>
          <w:szCs w:val="28"/>
        </w:rPr>
        <w:tab/>
      </w:r>
      <w:r w:rsidRPr="00D3602A">
        <w:rPr>
          <w:sz w:val="28"/>
          <w:szCs w:val="28"/>
        </w:rPr>
        <w:tab/>
      </w:r>
      <w:r w:rsidRPr="00D3602A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44F637" w14:textId="77777777" w:rsidR="00BB104B" w:rsidRDefault="00BB104B">
      <w:r>
        <w:separator/>
      </w:r>
    </w:p>
  </w:endnote>
  <w:endnote w:type="continuationSeparator" w:id="0">
    <w:p w14:paraId="347C3392" w14:textId="77777777" w:rsidR="00BB104B" w:rsidRDefault="00BB1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146362" w14:textId="77777777" w:rsidR="00BB104B" w:rsidRDefault="00BB104B">
      <w:r>
        <w:separator/>
      </w:r>
    </w:p>
  </w:footnote>
  <w:footnote w:type="continuationSeparator" w:id="0">
    <w:p w14:paraId="693F21AF" w14:textId="77777777" w:rsidR="00BB104B" w:rsidRDefault="00BB1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104B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602A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BE566-1FF6-44A5-8A8A-FDFE4D9F4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1131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2024-04-23T09:14:00Z</dcterms:modified>
</cp:coreProperties>
</file>