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31.07.2018р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218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визначення переліку об'єктів та затвердження видів суспільно корисних робіт для порушників, на яких судом накладено  адміністративне стягнення у вигляді  суспільно корисних робіт на 2018 рік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3BFA2B22" w14:textId="77777777" w:rsidR="00CF5ED0" w:rsidRPr="00CF5ED0" w:rsidRDefault="00CF5ED0" w:rsidP="00CF5ED0">
      <w:pPr>
        <w:ind w:firstLine="720"/>
        <w:rPr>
          <w:sz w:val="28"/>
          <w:szCs w:val="28"/>
        </w:rPr>
      </w:pPr>
      <w:r w:rsidRPr="00CF5ED0">
        <w:rPr>
          <w:sz w:val="28"/>
          <w:szCs w:val="28"/>
        </w:rPr>
        <w:t xml:space="preserve">З метою виконання вимог Закону України «Про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 відповідно до підпункту 17 пункту «б» частини першої статті 34, підпункту 2 пункту «а» частини першої статті 38 Закону України «Про місцеве самоврядування в Україні», статті 30-1, 325-1 та 325-3 Кодексу України про адміністративні правопорушення, розглянувши лист Личаківського районного сектору Львівського міського відділу з питань пробації Міністерства юстиції виконавчий комітет Винниківської міської ради </w:t>
      </w:r>
    </w:p>
    <w:p w14:paraId="075598B0" w14:textId="77777777" w:rsidR="00CF5ED0" w:rsidRPr="00CF5ED0" w:rsidRDefault="00CF5ED0" w:rsidP="00CF5ED0">
      <w:pPr>
        <w:rPr>
          <w:sz w:val="28"/>
          <w:szCs w:val="28"/>
        </w:rPr>
      </w:pPr>
    </w:p>
    <w:p w14:paraId="79CF4989" w14:textId="77777777" w:rsidR="00CF5ED0" w:rsidRPr="00CF5ED0" w:rsidRDefault="00CF5ED0" w:rsidP="00CF5ED0">
      <w:pPr>
        <w:jc w:val="center"/>
        <w:rPr>
          <w:sz w:val="28"/>
          <w:szCs w:val="28"/>
        </w:rPr>
      </w:pPr>
      <w:r w:rsidRPr="00CF5ED0">
        <w:rPr>
          <w:sz w:val="28"/>
          <w:szCs w:val="28"/>
        </w:rPr>
        <w:t>вирішив:</w:t>
      </w:r>
    </w:p>
    <w:p w14:paraId="2045166A" w14:textId="77777777" w:rsidR="00CF5ED0" w:rsidRPr="00CF5ED0" w:rsidRDefault="00CF5ED0" w:rsidP="00CF5ED0">
      <w:pPr>
        <w:rPr>
          <w:sz w:val="28"/>
          <w:szCs w:val="28"/>
        </w:rPr>
      </w:pPr>
    </w:p>
    <w:p w14:paraId="1579ADE9" w14:textId="77777777" w:rsidR="00CF5ED0" w:rsidRPr="00CF5ED0" w:rsidRDefault="00CF5ED0" w:rsidP="00CF5ED0">
      <w:pPr>
        <w:rPr>
          <w:sz w:val="28"/>
          <w:szCs w:val="28"/>
        </w:rPr>
      </w:pPr>
      <w:r w:rsidRPr="00CF5ED0">
        <w:rPr>
          <w:sz w:val="28"/>
          <w:szCs w:val="28"/>
        </w:rPr>
        <w:t>1.</w:t>
      </w:r>
      <w:r w:rsidRPr="00CF5ED0">
        <w:rPr>
          <w:sz w:val="28"/>
          <w:szCs w:val="28"/>
        </w:rPr>
        <w:tab/>
        <w:t>Визначити ВКП «Добробут» об’єктом де правопорушники, на яких судом накладено адміністративне стягнення у вигляді суспільно корисних робіт будуть виконувати призначену їм суспільно корисну працю.</w:t>
      </w:r>
    </w:p>
    <w:p w14:paraId="78118F78" w14:textId="77777777" w:rsidR="00CF5ED0" w:rsidRPr="00CF5ED0" w:rsidRDefault="00CF5ED0" w:rsidP="00CF5ED0">
      <w:pPr>
        <w:rPr>
          <w:sz w:val="28"/>
          <w:szCs w:val="28"/>
        </w:rPr>
      </w:pPr>
      <w:r w:rsidRPr="00CF5ED0">
        <w:rPr>
          <w:sz w:val="28"/>
          <w:szCs w:val="28"/>
        </w:rPr>
        <w:t>2.</w:t>
      </w:r>
      <w:r w:rsidRPr="00CF5ED0">
        <w:rPr>
          <w:sz w:val="28"/>
          <w:szCs w:val="28"/>
        </w:rPr>
        <w:tab/>
        <w:t xml:space="preserve"> Затвердити перелік видів суспільно корисних робіт для правопорушників, на яких судом накладено адміністративне стягнення у вигляді суспільно корисних робіт згідно з Додатком 1.</w:t>
      </w:r>
    </w:p>
    <w:p w14:paraId="54B9E7E7" w14:textId="77777777" w:rsidR="00CF5ED0" w:rsidRPr="00CF5ED0" w:rsidRDefault="00CF5ED0" w:rsidP="00CF5ED0">
      <w:pPr>
        <w:rPr>
          <w:sz w:val="28"/>
          <w:szCs w:val="28"/>
        </w:rPr>
      </w:pPr>
      <w:r w:rsidRPr="00CF5ED0">
        <w:rPr>
          <w:sz w:val="28"/>
          <w:szCs w:val="28"/>
        </w:rPr>
        <w:t>3.</w:t>
      </w:r>
      <w:r w:rsidRPr="00CF5ED0">
        <w:rPr>
          <w:sz w:val="28"/>
          <w:szCs w:val="28"/>
        </w:rPr>
        <w:tab/>
        <w:t xml:space="preserve">Директору ВКП «Добробут» призначити відповідальну особу за організацію та виконання суспільно корисних робіт, забезпечивши умови для їх здійснення, контролювати виконання визначених робіт, вести облік та своєчасно повідомляти органи, які віддають виконанням цього виду стягнення </w:t>
      </w:r>
      <w:r w:rsidRPr="00CF5ED0">
        <w:rPr>
          <w:sz w:val="28"/>
          <w:szCs w:val="28"/>
        </w:rPr>
        <w:lastRenderedPageBreak/>
        <w:t>про ухилення порушника від відбування стягнення і кількість відпрацьованих правопорушником годин.</w:t>
      </w:r>
    </w:p>
    <w:p w14:paraId="7B0265C0" w14:textId="77777777" w:rsidR="00CF5ED0" w:rsidRPr="00CF5ED0" w:rsidRDefault="00CF5ED0" w:rsidP="00CF5ED0">
      <w:pPr>
        <w:rPr>
          <w:sz w:val="28"/>
          <w:szCs w:val="28"/>
        </w:rPr>
      </w:pPr>
      <w:r w:rsidRPr="00CF5ED0">
        <w:rPr>
          <w:sz w:val="28"/>
          <w:szCs w:val="28"/>
        </w:rPr>
        <w:t>4.</w:t>
      </w:r>
      <w:r w:rsidRPr="00CF5ED0">
        <w:rPr>
          <w:sz w:val="28"/>
          <w:szCs w:val="28"/>
        </w:rPr>
        <w:tab/>
        <w:t>Контроль за виконанням рішення покласти на заступника міського голови з питань міжнародного партнерства та гуманітарної політики.</w:t>
      </w:r>
    </w:p>
    <w:p w14:paraId="260678FA" w14:textId="77777777" w:rsidR="00CF5ED0" w:rsidRPr="00CF5ED0" w:rsidRDefault="00CF5ED0" w:rsidP="00CF5ED0">
      <w:pPr>
        <w:rPr>
          <w:sz w:val="28"/>
          <w:szCs w:val="28"/>
        </w:rPr>
      </w:pPr>
    </w:p>
    <w:p w14:paraId="615BDCF8" w14:textId="77777777" w:rsidR="00CF5ED0" w:rsidRPr="00CF5ED0" w:rsidRDefault="00CF5ED0" w:rsidP="00CF5ED0">
      <w:pPr>
        <w:rPr>
          <w:sz w:val="28"/>
          <w:szCs w:val="28"/>
        </w:rPr>
      </w:pPr>
    </w:p>
    <w:p w14:paraId="1C39013E" w14:textId="0C4A56B8" w:rsidR="00CF5ED0" w:rsidRPr="00CF5ED0" w:rsidRDefault="00CF5ED0" w:rsidP="00CF5ED0">
      <w:pPr>
        <w:rPr>
          <w:sz w:val="28"/>
          <w:szCs w:val="28"/>
        </w:rPr>
      </w:pPr>
      <w:r w:rsidRPr="00CF5ED0">
        <w:rPr>
          <w:sz w:val="28"/>
          <w:szCs w:val="28"/>
        </w:rPr>
        <w:t xml:space="preserve">Міський голова     </w:t>
      </w:r>
      <w:r>
        <w:rPr>
          <w:sz w:val="28"/>
          <w:szCs w:val="28"/>
        </w:rPr>
        <w:t xml:space="preserve">      </w:t>
      </w:r>
      <w:bookmarkStart w:id="1" w:name="_GoBack"/>
      <w:bookmarkEnd w:id="1"/>
      <w:r w:rsidRPr="00CF5ED0">
        <w:rPr>
          <w:sz w:val="28"/>
          <w:szCs w:val="28"/>
        </w:rPr>
        <w:t xml:space="preserve">                                                                               В. Квурт</w:t>
      </w:r>
    </w:p>
    <w:p w14:paraId="51F1779F" w14:textId="77777777" w:rsidR="00CF5ED0" w:rsidRPr="00CF5ED0" w:rsidRDefault="00CF5ED0" w:rsidP="00CF5ED0">
      <w:pPr>
        <w:rPr>
          <w:sz w:val="28"/>
          <w:szCs w:val="28"/>
        </w:rPr>
      </w:pPr>
      <w:r w:rsidRPr="00CF5ED0">
        <w:rPr>
          <w:sz w:val="28"/>
          <w:szCs w:val="28"/>
        </w:rPr>
        <w:t xml:space="preserve">                                                                                   </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268786" w14:textId="77777777" w:rsidR="006105BF" w:rsidRDefault="006105BF">
      <w:r>
        <w:separator/>
      </w:r>
    </w:p>
  </w:endnote>
  <w:endnote w:type="continuationSeparator" w:id="0">
    <w:p w14:paraId="7010E125" w14:textId="77777777" w:rsidR="006105BF" w:rsidRDefault="00610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C55A5" w14:textId="77777777" w:rsidR="006105BF" w:rsidRDefault="006105BF">
      <w:r>
        <w:separator/>
      </w:r>
    </w:p>
  </w:footnote>
  <w:footnote w:type="continuationSeparator" w:id="0">
    <w:p w14:paraId="0ED6402E" w14:textId="77777777" w:rsidR="006105BF" w:rsidRDefault="006105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05BF"/>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F5ED0"/>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9455B-D1E1-4A64-9D61-D3C7973BF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1414</Words>
  <Characters>807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2024-04-23T13:17:00Z</dcterms:modified>
</cp:coreProperties>
</file>