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 присвоєння поштової адреси нежитловій   будівлі трансформаторній підстанцій (ТП)   по ву.І.Франка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81D9DC7" w14:textId="41ABF43D" w:rsidR="00B74AD6" w:rsidRPr="00B74AD6" w:rsidRDefault="00B74AD6" w:rsidP="00B74AD6">
      <w:pPr>
        <w:ind w:firstLine="720"/>
        <w:rPr>
          <w:sz w:val="28"/>
          <w:szCs w:val="28"/>
        </w:rPr>
      </w:pPr>
      <w:r w:rsidRPr="00B74AD6">
        <w:rPr>
          <w:sz w:val="28"/>
          <w:szCs w:val="28"/>
        </w:rPr>
        <w:t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ПрАТ «Львівобленерго» Львівські електричні мережі, беручи до уваги довідку ОКП ЛОР «БТІ та ЕО» №ю1\363 від 30.05.2018р., технічний паспорт вид.ОКП ЛОР «БТІ та ЕО»,  виконавчий комітет Винниківської міської ради -</w:t>
      </w:r>
    </w:p>
    <w:p w14:paraId="233AE5B0" w14:textId="77777777" w:rsidR="00B74AD6" w:rsidRPr="00B74AD6" w:rsidRDefault="00B74AD6" w:rsidP="00B74AD6">
      <w:pPr>
        <w:jc w:val="center"/>
        <w:rPr>
          <w:sz w:val="28"/>
          <w:szCs w:val="28"/>
        </w:rPr>
      </w:pPr>
      <w:r w:rsidRPr="00B74AD6">
        <w:rPr>
          <w:sz w:val="28"/>
          <w:szCs w:val="28"/>
        </w:rPr>
        <w:t>В И Р І Ш И В :</w:t>
      </w:r>
    </w:p>
    <w:p w14:paraId="258A574C" w14:textId="77777777" w:rsidR="00B74AD6" w:rsidRPr="00B74AD6" w:rsidRDefault="00B74AD6" w:rsidP="00B74AD6">
      <w:pPr>
        <w:rPr>
          <w:sz w:val="28"/>
          <w:szCs w:val="28"/>
        </w:rPr>
      </w:pPr>
    </w:p>
    <w:p w14:paraId="4743C797" w14:textId="77777777" w:rsidR="00B74AD6" w:rsidRPr="00B74AD6" w:rsidRDefault="00B74AD6" w:rsidP="00B74AD6">
      <w:pPr>
        <w:rPr>
          <w:sz w:val="28"/>
          <w:szCs w:val="28"/>
        </w:rPr>
      </w:pPr>
      <w:r w:rsidRPr="00B74AD6">
        <w:rPr>
          <w:sz w:val="28"/>
          <w:szCs w:val="28"/>
        </w:rPr>
        <w:t>1.</w:t>
      </w:r>
      <w:r w:rsidRPr="00B74AD6">
        <w:rPr>
          <w:sz w:val="28"/>
          <w:szCs w:val="28"/>
        </w:rPr>
        <w:tab/>
        <w:t>Трансформаторній підстанції (ТП-721) розташованій на земельній ділянці по вул.І.Франка у м.Винники, присвоїти поштову адресу, а саме: вул.І.Франка,75-Б  м.Винники.</w:t>
      </w:r>
    </w:p>
    <w:p w14:paraId="0E4CC28D" w14:textId="77777777" w:rsidR="00B74AD6" w:rsidRPr="00B74AD6" w:rsidRDefault="00B74AD6" w:rsidP="00B74AD6">
      <w:pPr>
        <w:rPr>
          <w:sz w:val="28"/>
          <w:szCs w:val="28"/>
        </w:rPr>
      </w:pPr>
      <w:r w:rsidRPr="00B74AD6">
        <w:rPr>
          <w:sz w:val="28"/>
          <w:szCs w:val="28"/>
        </w:rPr>
        <w:t>Загальна площа будівлі становить – 35,60 кв.м.</w:t>
      </w:r>
    </w:p>
    <w:p w14:paraId="31D054C5" w14:textId="77777777" w:rsidR="00B74AD6" w:rsidRPr="00B74AD6" w:rsidRDefault="00B74AD6" w:rsidP="00B74AD6">
      <w:pPr>
        <w:rPr>
          <w:sz w:val="28"/>
          <w:szCs w:val="28"/>
        </w:rPr>
      </w:pPr>
      <w:r w:rsidRPr="00B74AD6">
        <w:rPr>
          <w:sz w:val="28"/>
          <w:szCs w:val="28"/>
        </w:rPr>
        <w:t>2.</w:t>
      </w:r>
      <w:r w:rsidRPr="00B74AD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5968FD85" w14:textId="4313009F" w:rsidR="00B74AD6" w:rsidRPr="00B74AD6" w:rsidRDefault="00B74AD6" w:rsidP="00B74AD6">
      <w:pPr>
        <w:rPr>
          <w:sz w:val="28"/>
          <w:szCs w:val="28"/>
        </w:rPr>
      </w:pPr>
      <w:bookmarkStart w:id="1" w:name="_GoBack"/>
      <w:bookmarkEnd w:id="1"/>
    </w:p>
    <w:p w14:paraId="2BD2B8BA" w14:textId="77777777" w:rsidR="00B74AD6" w:rsidRPr="00B74AD6" w:rsidRDefault="00B74AD6" w:rsidP="00B74AD6">
      <w:pPr>
        <w:rPr>
          <w:sz w:val="28"/>
          <w:szCs w:val="28"/>
        </w:rPr>
      </w:pPr>
      <w:r w:rsidRPr="00B74AD6">
        <w:rPr>
          <w:sz w:val="28"/>
          <w:szCs w:val="28"/>
        </w:rPr>
        <w:t>Міський голова</w:t>
      </w:r>
      <w:r w:rsidRPr="00B74AD6">
        <w:rPr>
          <w:sz w:val="28"/>
          <w:szCs w:val="28"/>
        </w:rPr>
        <w:tab/>
      </w:r>
      <w:r w:rsidRPr="00B74AD6">
        <w:rPr>
          <w:sz w:val="28"/>
          <w:szCs w:val="28"/>
        </w:rPr>
        <w:tab/>
      </w:r>
      <w:r w:rsidRPr="00B74AD6">
        <w:rPr>
          <w:sz w:val="28"/>
          <w:szCs w:val="28"/>
        </w:rPr>
        <w:tab/>
      </w:r>
      <w:r w:rsidRPr="00B74AD6">
        <w:rPr>
          <w:sz w:val="28"/>
          <w:szCs w:val="28"/>
        </w:rPr>
        <w:tab/>
      </w:r>
      <w:r w:rsidRPr="00B74AD6">
        <w:rPr>
          <w:sz w:val="28"/>
          <w:szCs w:val="28"/>
        </w:rPr>
        <w:tab/>
      </w:r>
      <w:r w:rsidRPr="00B74AD6">
        <w:rPr>
          <w:sz w:val="28"/>
          <w:szCs w:val="28"/>
        </w:rPr>
        <w:tab/>
      </w:r>
      <w:r w:rsidRPr="00B74AD6">
        <w:rPr>
          <w:sz w:val="28"/>
          <w:szCs w:val="28"/>
        </w:rPr>
        <w:tab/>
      </w:r>
      <w:r w:rsidRPr="00B74AD6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C4363C" w14:textId="77777777" w:rsidR="009D1338" w:rsidRDefault="009D1338">
      <w:r>
        <w:separator/>
      </w:r>
    </w:p>
  </w:endnote>
  <w:endnote w:type="continuationSeparator" w:id="0">
    <w:p w14:paraId="42E37C5B" w14:textId="77777777" w:rsidR="009D1338" w:rsidRDefault="009D1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3C3B2E" w14:textId="77777777" w:rsidR="009D1338" w:rsidRDefault="009D1338">
      <w:r>
        <w:separator/>
      </w:r>
    </w:p>
  </w:footnote>
  <w:footnote w:type="continuationSeparator" w:id="0">
    <w:p w14:paraId="03FA69D8" w14:textId="77777777" w:rsidR="009D1338" w:rsidRDefault="009D13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1338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4AD6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0DF78-BE14-4278-A30C-2DBA90945A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1102</Words>
  <Characters>629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2024-04-24T12:02:00Z</dcterms:modified>
</cp:coreProperties>
</file>