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21.10.2015р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трьохквартирному житловому будинку здійсненому на   земельний ділянці по вул. Лисика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C00849" w14:textId="3EBC42B0" w:rsidR="0045757D" w:rsidRPr="0045757D" w:rsidRDefault="0045757D" w:rsidP="0045757D">
      <w:pPr>
        <w:ind w:firstLine="720"/>
        <w:jc w:val="both"/>
        <w:rPr>
          <w:sz w:val="28"/>
          <w:szCs w:val="28"/>
        </w:rPr>
      </w:pPr>
      <w:r w:rsidRPr="0045757D">
        <w:rPr>
          <w:sz w:val="28"/>
          <w:szCs w:val="28"/>
        </w:rPr>
        <w:t>Керуючись Законами України «Про міс</w:t>
      </w:r>
      <w:r>
        <w:rPr>
          <w:sz w:val="28"/>
          <w:szCs w:val="28"/>
        </w:rPr>
        <w:t xml:space="preserve">цеве самоврядування в Україні», </w:t>
      </w:r>
      <w:r w:rsidRPr="0045757D">
        <w:rPr>
          <w:sz w:val="28"/>
          <w:szCs w:val="28"/>
        </w:rPr>
        <w:t>«Про</w:t>
      </w:r>
      <w:r>
        <w:rPr>
          <w:sz w:val="28"/>
          <w:szCs w:val="28"/>
        </w:rPr>
        <w:t xml:space="preserve"> </w:t>
      </w:r>
      <w:r w:rsidRPr="0045757D">
        <w:rPr>
          <w:sz w:val="28"/>
          <w:szCs w:val="28"/>
        </w:rPr>
        <w:t>регулювання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</w:t>
      </w:r>
      <w:r w:rsidRPr="0045757D">
        <w:rPr>
          <w:sz w:val="28"/>
          <w:szCs w:val="28"/>
        </w:rPr>
        <w:t>державну реєстрацію речових прав та</w:t>
      </w:r>
      <w:r>
        <w:rPr>
          <w:sz w:val="28"/>
          <w:szCs w:val="28"/>
        </w:rPr>
        <w:t xml:space="preserve"> їх обтяжень» від 11.02.2012р. №</w:t>
      </w:r>
      <w:r w:rsidRPr="0045757D">
        <w:rPr>
          <w:sz w:val="28"/>
          <w:szCs w:val="28"/>
        </w:rPr>
        <w:t>1878-Vl, відповідно</w:t>
      </w:r>
      <w:r>
        <w:rPr>
          <w:sz w:val="28"/>
          <w:szCs w:val="28"/>
        </w:rPr>
        <w:t xml:space="preserve"> </w:t>
      </w:r>
      <w:r w:rsidRPr="0045757D">
        <w:rPr>
          <w:sz w:val="28"/>
          <w:szCs w:val="28"/>
        </w:rPr>
        <w:t>до Постанови КМУ від 22.06.2011р. №703, розглянувши заяву гр.Наремби А.І., беручи до</w:t>
      </w:r>
      <w:r>
        <w:rPr>
          <w:sz w:val="28"/>
          <w:szCs w:val="28"/>
        </w:rPr>
        <w:t xml:space="preserve"> </w:t>
      </w:r>
      <w:r w:rsidRPr="0045757D">
        <w:rPr>
          <w:sz w:val="28"/>
          <w:szCs w:val="28"/>
        </w:rPr>
        <w:t>уваги Витяг з Державного реєстру речових прав на нерухоме майно про реєстрацію права</w:t>
      </w:r>
      <w:r>
        <w:rPr>
          <w:sz w:val="28"/>
          <w:szCs w:val="28"/>
        </w:rPr>
        <w:t xml:space="preserve"> </w:t>
      </w:r>
      <w:r w:rsidRPr="0045757D">
        <w:rPr>
          <w:sz w:val="28"/>
          <w:szCs w:val="28"/>
        </w:rPr>
        <w:t>в</w:t>
      </w:r>
      <w:r>
        <w:rPr>
          <w:sz w:val="28"/>
          <w:szCs w:val="28"/>
        </w:rPr>
        <w:t>л</w:t>
      </w:r>
      <w:r w:rsidRPr="0045757D">
        <w:rPr>
          <w:sz w:val="28"/>
          <w:szCs w:val="28"/>
        </w:rPr>
        <w:t>асності (серія ЕЕЕ 346246</w:t>
      </w:r>
      <w:r>
        <w:rPr>
          <w:sz w:val="28"/>
          <w:szCs w:val="28"/>
        </w:rPr>
        <w:t>), Довідки ОКП ЛОР «БТІ та ЕО» №</w:t>
      </w:r>
      <w:r w:rsidRPr="0045757D">
        <w:rPr>
          <w:sz w:val="28"/>
          <w:szCs w:val="28"/>
        </w:rPr>
        <w:t>2/14939 від 19.10.2015p.</w:t>
      </w:r>
      <w:r>
        <w:rPr>
          <w:sz w:val="28"/>
          <w:szCs w:val="28"/>
        </w:rPr>
        <w:t xml:space="preserve"> </w:t>
      </w:r>
      <w:r w:rsidRPr="0045757D">
        <w:rPr>
          <w:sz w:val="28"/>
          <w:szCs w:val="28"/>
        </w:rPr>
        <w:t>виконком Винниківської міської ради -</w:t>
      </w:r>
    </w:p>
    <w:p w14:paraId="600AA339" w14:textId="57573965" w:rsidR="0045757D" w:rsidRDefault="0045757D" w:rsidP="0045757D">
      <w:pPr>
        <w:jc w:val="center"/>
        <w:rPr>
          <w:sz w:val="28"/>
          <w:szCs w:val="28"/>
        </w:rPr>
      </w:pPr>
      <w:r w:rsidRPr="0045757D">
        <w:rPr>
          <w:sz w:val="28"/>
          <w:szCs w:val="28"/>
        </w:rPr>
        <w:t>ВИРІШИВ:</w:t>
      </w:r>
    </w:p>
    <w:p w14:paraId="4841C144" w14:textId="77777777" w:rsidR="0045757D" w:rsidRPr="0045757D" w:rsidRDefault="0045757D" w:rsidP="0045757D">
      <w:pPr>
        <w:jc w:val="center"/>
        <w:rPr>
          <w:sz w:val="28"/>
          <w:szCs w:val="28"/>
        </w:rPr>
      </w:pPr>
    </w:p>
    <w:p w14:paraId="49574E70" w14:textId="5E02EE81" w:rsidR="0045757D" w:rsidRPr="0045757D" w:rsidRDefault="0045757D" w:rsidP="004575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45757D">
        <w:rPr>
          <w:sz w:val="28"/>
          <w:szCs w:val="28"/>
        </w:rPr>
        <w:t>Новозбудованому трьохквартирному житловому будинку, здійсненому 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зе</w:t>
      </w:r>
      <w:r w:rsidRPr="0045757D">
        <w:rPr>
          <w:sz w:val="28"/>
          <w:szCs w:val="28"/>
        </w:rPr>
        <w:t xml:space="preserve">мельній ділянці </w:t>
      </w:r>
      <w:r>
        <w:rPr>
          <w:sz w:val="28"/>
          <w:szCs w:val="28"/>
        </w:rPr>
        <w:t>по вул.Лисика (к/н 4610160300:04:</w:t>
      </w:r>
      <w:r w:rsidRPr="0045757D">
        <w:rPr>
          <w:sz w:val="28"/>
          <w:szCs w:val="28"/>
        </w:rPr>
        <w:t>003:0031)</w:t>
      </w:r>
      <w:r>
        <w:rPr>
          <w:sz w:val="28"/>
          <w:szCs w:val="28"/>
        </w:rPr>
        <w:t xml:space="preserve"> </w:t>
      </w:r>
      <w:r w:rsidRPr="0045757D">
        <w:rPr>
          <w:sz w:val="28"/>
          <w:szCs w:val="28"/>
        </w:rPr>
        <w:t xml:space="preserve">у </w:t>
      </w:r>
      <w:r>
        <w:rPr>
          <w:sz w:val="28"/>
          <w:szCs w:val="28"/>
        </w:rPr>
        <w:t>м</w:t>
      </w:r>
      <w:r w:rsidRPr="0045757D">
        <w:rPr>
          <w:sz w:val="28"/>
          <w:szCs w:val="28"/>
        </w:rPr>
        <w:t>.Винники</w:t>
      </w:r>
      <w:r>
        <w:rPr>
          <w:sz w:val="28"/>
          <w:szCs w:val="28"/>
        </w:rPr>
        <w:t xml:space="preserve">, </w:t>
      </w:r>
      <w:r w:rsidRPr="0045757D">
        <w:rPr>
          <w:sz w:val="28"/>
          <w:szCs w:val="28"/>
        </w:rPr>
        <w:t>присвоїти</w:t>
      </w:r>
      <w:r>
        <w:rPr>
          <w:sz w:val="28"/>
          <w:szCs w:val="28"/>
        </w:rPr>
        <w:t xml:space="preserve"> </w:t>
      </w:r>
      <w:r w:rsidRPr="0045757D">
        <w:rPr>
          <w:sz w:val="28"/>
          <w:szCs w:val="28"/>
        </w:rPr>
        <w:t>поштов</w:t>
      </w:r>
      <w:r>
        <w:rPr>
          <w:sz w:val="28"/>
          <w:szCs w:val="28"/>
        </w:rPr>
        <w:t>у</w:t>
      </w:r>
      <w:r w:rsidRPr="0045757D">
        <w:rPr>
          <w:sz w:val="28"/>
          <w:szCs w:val="28"/>
        </w:rPr>
        <w:t xml:space="preserve"> а</w:t>
      </w:r>
      <w:r>
        <w:rPr>
          <w:sz w:val="28"/>
          <w:szCs w:val="28"/>
        </w:rPr>
        <w:t>д</w:t>
      </w:r>
      <w:r w:rsidRPr="0045757D">
        <w:rPr>
          <w:sz w:val="28"/>
          <w:szCs w:val="28"/>
        </w:rPr>
        <w:t>ресу, а саме: вул. Лисика, 13-А</w:t>
      </w:r>
      <w:r>
        <w:rPr>
          <w:sz w:val="28"/>
          <w:szCs w:val="28"/>
        </w:rPr>
        <w:t xml:space="preserve"> у м</w:t>
      </w:r>
      <w:r w:rsidRPr="0045757D">
        <w:rPr>
          <w:sz w:val="28"/>
          <w:szCs w:val="28"/>
        </w:rPr>
        <w:t xml:space="preserve">.Винники. </w:t>
      </w:r>
    </w:p>
    <w:p w14:paraId="49B2136C" w14:textId="77777777" w:rsidR="0045757D" w:rsidRDefault="0045757D" w:rsidP="0045757D">
      <w:pPr>
        <w:jc w:val="both"/>
        <w:rPr>
          <w:sz w:val="28"/>
          <w:szCs w:val="28"/>
        </w:rPr>
      </w:pPr>
    </w:p>
    <w:p w14:paraId="47A1455D" w14:textId="77777777" w:rsidR="0045757D" w:rsidRDefault="0045757D" w:rsidP="0045757D">
      <w:pPr>
        <w:jc w:val="both"/>
        <w:rPr>
          <w:sz w:val="28"/>
          <w:szCs w:val="28"/>
        </w:rPr>
      </w:pPr>
    </w:p>
    <w:p w14:paraId="6A280740" w14:textId="00BF6A72" w:rsidR="0045757D" w:rsidRPr="0045757D" w:rsidRDefault="0045757D" w:rsidP="0045757D">
      <w:pPr>
        <w:jc w:val="both"/>
        <w:rPr>
          <w:sz w:val="28"/>
          <w:szCs w:val="28"/>
        </w:rPr>
      </w:pPr>
      <w:r w:rsidRPr="0045757D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5757D">
        <w:rPr>
          <w:sz w:val="28"/>
          <w:szCs w:val="28"/>
        </w:rPr>
        <w:t>С.</w:t>
      </w:r>
      <w:r>
        <w:rPr>
          <w:sz w:val="28"/>
          <w:szCs w:val="28"/>
        </w:rPr>
        <w:t>І</w:t>
      </w:r>
      <w:r w:rsidRPr="0045757D">
        <w:rPr>
          <w:sz w:val="28"/>
          <w:szCs w:val="28"/>
        </w:rPr>
        <w:t>.Уваров</w:t>
      </w:r>
    </w:p>
    <w:p w14:paraId="01C471E0" w14:textId="0E68EBBA" w:rsidR="00213958" w:rsidRPr="006F2805" w:rsidRDefault="00213958" w:rsidP="0045757D">
      <w:pPr>
        <w:jc w:val="both"/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F38D8B" w14:textId="77777777" w:rsidR="00212D0D" w:rsidRDefault="00212D0D">
      <w:r>
        <w:separator/>
      </w:r>
    </w:p>
  </w:endnote>
  <w:endnote w:type="continuationSeparator" w:id="0">
    <w:p w14:paraId="2C00AE75" w14:textId="77777777" w:rsidR="00212D0D" w:rsidRDefault="00212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95135" w14:textId="77777777" w:rsidR="00212D0D" w:rsidRDefault="00212D0D">
      <w:r>
        <w:separator/>
      </w:r>
    </w:p>
  </w:footnote>
  <w:footnote w:type="continuationSeparator" w:id="0">
    <w:p w14:paraId="753F43D4" w14:textId="77777777" w:rsidR="00212D0D" w:rsidRDefault="00212D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2D0D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757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A74FE-90AB-4006-A965-4675F1643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770</Words>
  <Characters>440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2024-01-17T09:40:00Z</dcterms:modified>
</cp:coreProperties>
</file>