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Винниківської міської ради від 22.11.2011р. № 442   "Про надання містобудівних умов та обмежень  забудови земельної ділянки".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564AAA" w14:textId="01DFCCBE" w:rsidR="00871972" w:rsidRPr="00871972" w:rsidRDefault="00871972" w:rsidP="008719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Закону України «Про місцеве са</w:t>
      </w:r>
      <w:r w:rsidRPr="00871972">
        <w:rPr>
          <w:sz w:val="28"/>
          <w:szCs w:val="28"/>
        </w:rPr>
        <w:t xml:space="preserve">моврядування </w:t>
      </w:r>
      <w:r>
        <w:rPr>
          <w:sz w:val="28"/>
          <w:szCs w:val="28"/>
        </w:rPr>
        <w:t>в</w:t>
      </w:r>
      <w:r w:rsidRPr="00871972">
        <w:rPr>
          <w:sz w:val="28"/>
          <w:szCs w:val="28"/>
        </w:rPr>
        <w:t xml:space="preserve"> Україні</w:t>
      </w:r>
      <w:r>
        <w:rPr>
          <w:sz w:val="28"/>
          <w:szCs w:val="28"/>
        </w:rPr>
        <w:t>»</w:t>
      </w:r>
    </w:p>
    <w:p w14:paraId="677B46AE" w14:textId="77777777" w:rsidR="00871972" w:rsidRPr="00871972" w:rsidRDefault="00871972" w:rsidP="00871972">
      <w:pPr>
        <w:jc w:val="both"/>
        <w:rPr>
          <w:sz w:val="28"/>
          <w:szCs w:val="28"/>
        </w:rPr>
      </w:pPr>
      <w:r w:rsidRPr="00871972">
        <w:rPr>
          <w:sz w:val="28"/>
          <w:szCs w:val="28"/>
        </w:rPr>
        <w:t>виконавчий комітет Винниківської міської ради</w:t>
      </w:r>
    </w:p>
    <w:p w14:paraId="7D183ADA" w14:textId="77777777" w:rsidR="00871972" w:rsidRDefault="00871972" w:rsidP="00871972">
      <w:pPr>
        <w:jc w:val="center"/>
        <w:rPr>
          <w:sz w:val="28"/>
          <w:szCs w:val="28"/>
        </w:rPr>
      </w:pPr>
    </w:p>
    <w:p w14:paraId="7F5362D7" w14:textId="202F355A" w:rsidR="00871972" w:rsidRDefault="00871972" w:rsidP="00871972">
      <w:pPr>
        <w:jc w:val="center"/>
        <w:rPr>
          <w:sz w:val="28"/>
          <w:szCs w:val="28"/>
        </w:rPr>
      </w:pPr>
      <w:r w:rsidRPr="00871972">
        <w:rPr>
          <w:sz w:val="28"/>
          <w:szCs w:val="28"/>
        </w:rPr>
        <w:t>ВИРІШИВ:</w:t>
      </w:r>
    </w:p>
    <w:p w14:paraId="4E1E91EA" w14:textId="77777777" w:rsidR="00871972" w:rsidRPr="00871972" w:rsidRDefault="00871972" w:rsidP="00871972">
      <w:pPr>
        <w:jc w:val="center"/>
        <w:rPr>
          <w:sz w:val="28"/>
          <w:szCs w:val="28"/>
        </w:rPr>
      </w:pPr>
    </w:p>
    <w:p w14:paraId="3D03C5F2" w14:textId="52C70BDF" w:rsidR="00871972" w:rsidRPr="00871972" w:rsidRDefault="00871972" w:rsidP="00871972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7197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71972">
        <w:rPr>
          <w:sz w:val="28"/>
          <w:szCs w:val="28"/>
        </w:rPr>
        <w:t>Внести зміни в рішення виконавчого комітету Винниківської міської ради</w:t>
      </w:r>
    </w:p>
    <w:p w14:paraId="54CDA7DC" w14:textId="27744D8A" w:rsidR="00871972" w:rsidRPr="00871972" w:rsidRDefault="00871972" w:rsidP="00871972">
      <w:pPr>
        <w:jc w:val="both"/>
        <w:rPr>
          <w:sz w:val="28"/>
          <w:szCs w:val="28"/>
        </w:rPr>
      </w:pPr>
      <w:r>
        <w:rPr>
          <w:sz w:val="28"/>
          <w:szCs w:val="28"/>
        </w:rPr>
        <w:t>від 22.11.201</w:t>
      </w:r>
      <w:r w:rsidRPr="00871972">
        <w:rPr>
          <w:sz w:val="28"/>
          <w:szCs w:val="28"/>
        </w:rPr>
        <w:t>1р. №442 “ Про надання містобудівних умов та обмежень забудови</w:t>
      </w:r>
    </w:p>
    <w:p w14:paraId="70AD7FAE" w14:textId="33CF6ED7" w:rsidR="00871972" w:rsidRPr="00871972" w:rsidRDefault="00871972" w:rsidP="00871972">
      <w:pPr>
        <w:jc w:val="both"/>
        <w:rPr>
          <w:sz w:val="28"/>
          <w:szCs w:val="28"/>
        </w:rPr>
      </w:pPr>
      <w:r w:rsidRPr="00871972">
        <w:rPr>
          <w:sz w:val="28"/>
          <w:szCs w:val="28"/>
        </w:rPr>
        <w:t>земельної ділянки» а саме п. 1 читати в наступній редакції</w:t>
      </w:r>
      <w:r>
        <w:rPr>
          <w:sz w:val="28"/>
          <w:szCs w:val="28"/>
        </w:rPr>
        <w:t>:</w:t>
      </w:r>
    </w:p>
    <w:p w14:paraId="70022B15" w14:textId="6229973D" w:rsidR="00871972" w:rsidRPr="00871972" w:rsidRDefault="00871972" w:rsidP="00871972">
      <w:pPr>
        <w:jc w:val="both"/>
        <w:rPr>
          <w:sz w:val="28"/>
          <w:szCs w:val="28"/>
        </w:rPr>
      </w:pPr>
      <w:r w:rsidRPr="00871972">
        <w:rPr>
          <w:sz w:val="28"/>
          <w:szCs w:val="28"/>
        </w:rPr>
        <w:t>Надати середній</w:t>
      </w:r>
      <w:r>
        <w:rPr>
          <w:sz w:val="28"/>
          <w:szCs w:val="28"/>
        </w:rPr>
        <w:t xml:space="preserve"> загальноосвітній школі </w:t>
      </w:r>
      <w:r w:rsidRPr="00871972">
        <w:rPr>
          <w:sz w:val="28"/>
          <w:szCs w:val="28"/>
        </w:rPr>
        <w:t>№47 містобудівні умови та</w:t>
      </w:r>
      <w:r>
        <w:rPr>
          <w:sz w:val="28"/>
          <w:szCs w:val="28"/>
        </w:rPr>
        <w:t xml:space="preserve"> </w:t>
      </w:r>
      <w:r w:rsidRPr="00871972">
        <w:rPr>
          <w:sz w:val="28"/>
          <w:szCs w:val="28"/>
        </w:rPr>
        <w:t>обмеження</w:t>
      </w:r>
      <w:r>
        <w:rPr>
          <w:sz w:val="28"/>
          <w:szCs w:val="28"/>
        </w:rPr>
        <w:t xml:space="preserve"> забудови земельної ділянки на «Реконструкц</w:t>
      </w:r>
      <w:r w:rsidRPr="00871972">
        <w:rPr>
          <w:sz w:val="28"/>
          <w:szCs w:val="28"/>
        </w:rPr>
        <w:t>ію існуючої споруди</w:t>
      </w:r>
      <w:r>
        <w:rPr>
          <w:sz w:val="28"/>
          <w:szCs w:val="28"/>
        </w:rPr>
        <w:t xml:space="preserve"> </w:t>
      </w:r>
      <w:r w:rsidRPr="00871972">
        <w:rPr>
          <w:sz w:val="28"/>
          <w:szCs w:val="28"/>
        </w:rPr>
        <w:t>школи №47 шляхом добудови навчальних класів на вул. Галицька, 54 в м.</w:t>
      </w:r>
      <w:r>
        <w:rPr>
          <w:sz w:val="28"/>
          <w:szCs w:val="28"/>
        </w:rPr>
        <w:t>Винники».</w:t>
      </w:r>
    </w:p>
    <w:p w14:paraId="1E3BC4AF" w14:textId="27B251B9" w:rsidR="00871972" w:rsidRDefault="00871972" w:rsidP="00871972">
      <w:pPr>
        <w:jc w:val="both"/>
        <w:rPr>
          <w:sz w:val="28"/>
          <w:szCs w:val="28"/>
        </w:rPr>
      </w:pPr>
      <w:r w:rsidRPr="00871972">
        <w:rPr>
          <w:sz w:val="28"/>
          <w:szCs w:val="28"/>
        </w:rPr>
        <w:t>2.Контроль за виконанням даного рішення покласти на керуючого справами</w:t>
      </w:r>
      <w:r>
        <w:rPr>
          <w:sz w:val="28"/>
          <w:szCs w:val="28"/>
        </w:rPr>
        <w:t>.</w:t>
      </w:r>
    </w:p>
    <w:p w14:paraId="7EF5F028" w14:textId="77777777" w:rsidR="00871972" w:rsidRPr="00871972" w:rsidRDefault="00871972" w:rsidP="00871972">
      <w:pPr>
        <w:jc w:val="both"/>
        <w:rPr>
          <w:sz w:val="28"/>
          <w:szCs w:val="28"/>
        </w:rPr>
      </w:pPr>
    </w:p>
    <w:p w14:paraId="01C471E0" w14:textId="4B7FCC97" w:rsidR="00213958" w:rsidRPr="006F2805" w:rsidRDefault="00871972" w:rsidP="00871972">
      <w:pPr>
        <w:jc w:val="both"/>
        <w:rPr>
          <w:sz w:val="28"/>
          <w:szCs w:val="28"/>
        </w:rPr>
      </w:pPr>
      <w:r w:rsidRPr="0087197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Уваров С.І.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2A078" w14:textId="77777777" w:rsidR="00B67FCF" w:rsidRDefault="00B67FCF">
      <w:r>
        <w:separator/>
      </w:r>
    </w:p>
  </w:endnote>
  <w:endnote w:type="continuationSeparator" w:id="0">
    <w:p w14:paraId="32366251" w14:textId="77777777" w:rsidR="00B67FCF" w:rsidRDefault="00B67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B92C6" w14:textId="77777777" w:rsidR="00B67FCF" w:rsidRDefault="00B67FCF">
      <w:r>
        <w:separator/>
      </w:r>
    </w:p>
  </w:footnote>
  <w:footnote w:type="continuationSeparator" w:id="0">
    <w:p w14:paraId="27C01EDD" w14:textId="77777777" w:rsidR="00B67FCF" w:rsidRDefault="00B67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1972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7FC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11762-A1E0-4F07-BC08-275998DED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2024-01-16T14:34:00Z</dcterms:modified>
</cp:coreProperties>
</file>