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садового    будинку на земельній ділянці  по вул. Котляревського, 16  у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5CF710" w14:textId="2427D449" w:rsidR="00C33379" w:rsidRPr="00C33379" w:rsidRDefault="00C33379" w:rsidP="00C33379">
      <w:pPr>
        <w:ind w:firstLine="567"/>
        <w:jc w:val="both"/>
        <w:rPr>
          <w:sz w:val="28"/>
          <w:szCs w:val="28"/>
        </w:rPr>
      </w:pPr>
      <w:r w:rsidRPr="00C3337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C33379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C33379">
        <w:rPr>
          <w:sz w:val="28"/>
          <w:szCs w:val="28"/>
        </w:rPr>
        <w:t>470 від 29.03.2012р. «Про видачу будівельних паспортів», розглянувши заяву гр.Верещинської І.О, беручи до уваги Витяг з Державного реєстру речових прав на нерухоме майно про реєстрацію права власності (серія ЕЕО 879445), виконком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Винниківської міської ради -</w:t>
      </w:r>
    </w:p>
    <w:p w14:paraId="70B29A88" w14:textId="77777777" w:rsidR="00C33379" w:rsidRDefault="00C33379" w:rsidP="00C33379">
      <w:pPr>
        <w:jc w:val="center"/>
        <w:rPr>
          <w:sz w:val="28"/>
          <w:szCs w:val="28"/>
        </w:rPr>
      </w:pPr>
    </w:p>
    <w:p w14:paraId="387F0F2F" w14:textId="2707C8E4" w:rsidR="00C33379" w:rsidRPr="00C33379" w:rsidRDefault="00C33379" w:rsidP="00C33379">
      <w:pPr>
        <w:jc w:val="center"/>
        <w:rPr>
          <w:sz w:val="28"/>
          <w:szCs w:val="28"/>
        </w:rPr>
      </w:pPr>
      <w:r w:rsidRPr="00C33379">
        <w:rPr>
          <w:sz w:val="28"/>
          <w:szCs w:val="28"/>
        </w:rPr>
        <w:t>ВИРІШИВ:</w:t>
      </w:r>
    </w:p>
    <w:p w14:paraId="25C485DD" w14:textId="77777777" w:rsidR="00C33379" w:rsidRDefault="00C33379" w:rsidP="00C3337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Видати гр. Верещинській Ірині Олексіївні будівельний паспорт забудови земельної ділянки на проектування та будівництво садового будинку на земельній ділянці по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вул.Котляревського,16 у м.Винники.</w:t>
      </w:r>
    </w:p>
    <w:p w14:paraId="2C03FD38" w14:textId="77777777" w:rsidR="00C33379" w:rsidRDefault="00C33379" w:rsidP="00C3337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садового будинку на земельній ділянці</w:t>
      </w:r>
      <w:r>
        <w:rPr>
          <w:sz w:val="28"/>
          <w:szCs w:val="28"/>
        </w:rPr>
        <w:t xml:space="preserve"> </w:t>
      </w:r>
      <w:r w:rsidRPr="00C33379">
        <w:rPr>
          <w:sz w:val="28"/>
          <w:szCs w:val="28"/>
        </w:rPr>
        <w:t>по вул.Котляревського,16 у м.Винники.</w:t>
      </w:r>
    </w:p>
    <w:p w14:paraId="43FC9A98" w14:textId="77777777" w:rsidR="00C33379" w:rsidRDefault="00C33379" w:rsidP="00C3337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Зобов'язати гр.Верещинську I.O.:</w:t>
      </w:r>
    </w:p>
    <w:p w14:paraId="78C67680" w14:textId="77777777" w:rsid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48B27E70" w14:textId="77777777" w:rsid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4B9B0385" w14:textId="77777777" w:rsid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lastRenderedPageBreak/>
        <w:t>Зареєструвати в Департаменті державної архітектурно-будівельної інспекції у Львівській області Повідомлення про початок виконання будівельних робіт.</w:t>
      </w:r>
    </w:p>
    <w:p w14:paraId="053BE46E" w14:textId="14E2F2B7" w:rsid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7BC5CC1" w14:textId="77777777" w:rsid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Після завершення будівельних робіт з будівництва садового будинку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1EFB548C" w14:textId="77777777" w:rsidR="00C33379" w:rsidRDefault="00C33379" w:rsidP="00C3337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Розʼяснити гр.Верещинській І.О., що будівельні роботи можна розпочинати тільки після отримання відповідних дозволів, згідно державних норм та правил.</w:t>
      </w:r>
    </w:p>
    <w:p w14:paraId="0A89E78A" w14:textId="3289F055" w:rsidR="00C33379" w:rsidRPr="00C33379" w:rsidRDefault="00C33379" w:rsidP="00C33379">
      <w:pPr>
        <w:pStyle w:val="a8"/>
        <w:numPr>
          <w:ilvl w:val="1"/>
          <w:numId w:val="4"/>
        </w:numPr>
        <w:jc w:val="both"/>
        <w:rPr>
          <w:sz w:val="28"/>
          <w:szCs w:val="28"/>
        </w:rPr>
      </w:pPr>
      <w:r w:rsidRPr="00C33379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  <w:r>
        <w:rPr>
          <w:sz w:val="28"/>
          <w:szCs w:val="28"/>
        </w:rPr>
        <w:t xml:space="preserve">. </w:t>
      </w:r>
      <w:r w:rsidRPr="00C33379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53A96D93" w14:textId="77777777" w:rsidR="00C33379" w:rsidRDefault="00C33379" w:rsidP="00C33379">
      <w:pPr>
        <w:pStyle w:val="a8"/>
        <w:jc w:val="both"/>
        <w:rPr>
          <w:sz w:val="28"/>
          <w:szCs w:val="28"/>
        </w:rPr>
      </w:pPr>
    </w:p>
    <w:p w14:paraId="61861173" w14:textId="6A08A8D5" w:rsidR="00C33379" w:rsidRPr="00C33379" w:rsidRDefault="00C33379" w:rsidP="00C33379">
      <w:pPr>
        <w:pStyle w:val="a8"/>
        <w:jc w:val="both"/>
        <w:rPr>
          <w:sz w:val="28"/>
          <w:szCs w:val="28"/>
        </w:rPr>
      </w:pPr>
      <w:r w:rsidRPr="00C3337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</w:t>
      </w:r>
      <w:bookmarkStart w:id="1" w:name="_GoBack"/>
      <w:bookmarkEnd w:id="1"/>
      <w:r w:rsidRPr="00C33379">
        <w:rPr>
          <w:sz w:val="28"/>
          <w:szCs w:val="28"/>
        </w:rPr>
        <w:t>С.І.Уваров</w:t>
      </w:r>
    </w:p>
    <w:p w14:paraId="01C471E0" w14:textId="77777777" w:rsidR="00213958" w:rsidRPr="006F2805" w:rsidRDefault="00213958" w:rsidP="00C33379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72652" w14:textId="77777777" w:rsidR="00EA50F2" w:rsidRDefault="00EA50F2">
      <w:r>
        <w:separator/>
      </w:r>
    </w:p>
  </w:endnote>
  <w:endnote w:type="continuationSeparator" w:id="0">
    <w:p w14:paraId="67DD1787" w14:textId="77777777" w:rsidR="00EA50F2" w:rsidRDefault="00EA5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0E75C" w14:textId="77777777" w:rsidR="00EA50F2" w:rsidRDefault="00EA50F2">
      <w:r>
        <w:separator/>
      </w:r>
    </w:p>
  </w:footnote>
  <w:footnote w:type="continuationSeparator" w:id="0">
    <w:p w14:paraId="6CE7FDDA" w14:textId="77777777" w:rsidR="00EA50F2" w:rsidRDefault="00EA5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02178C9"/>
    <w:multiLevelType w:val="multilevel"/>
    <w:tmpl w:val="51E420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9307E19"/>
    <w:multiLevelType w:val="multilevel"/>
    <w:tmpl w:val="A44C7A1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379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50F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7829C-BBFA-4BFC-804E-86697CA67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1781</Words>
  <Characters>1016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2024-01-16T12:11:00Z</dcterms:modified>
</cp:coreProperties>
</file>