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21.10.2015р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та оформлення   Свідоцтва про право власності на новозбудований   індивідуальний житловий  будинок здійснений на   земельний ділянці по вул. Ціолковського, 40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CE70645" w14:textId="19257C10" w:rsidR="002A790B" w:rsidRPr="002A790B" w:rsidRDefault="002A790B" w:rsidP="002A790B">
      <w:pPr>
        <w:ind w:firstLine="720"/>
        <w:jc w:val="both"/>
        <w:rPr>
          <w:sz w:val="28"/>
          <w:szCs w:val="28"/>
        </w:rPr>
      </w:pPr>
      <w:r w:rsidRPr="002A790B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2A790B">
        <w:rPr>
          <w:sz w:val="28"/>
          <w:szCs w:val="28"/>
        </w:rPr>
        <w:t>регулювання містобудівної діяльності», «Про внесення змін до Закону України «Про</w:t>
      </w:r>
      <w:r>
        <w:rPr>
          <w:sz w:val="28"/>
          <w:szCs w:val="28"/>
        </w:rPr>
        <w:t xml:space="preserve"> </w:t>
      </w:r>
      <w:r w:rsidRPr="002A790B">
        <w:rPr>
          <w:sz w:val="28"/>
          <w:szCs w:val="28"/>
        </w:rPr>
        <w:t>державну ресстрацію речових прав та їх обтяжень» від 11.02.2012р. №1878-Vl, відповідно</w:t>
      </w:r>
      <w:r>
        <w:rPr>
          <w:sz w:val="28"/>
          <w:szCs w:val="28"/>
        </w:rPr>
        <w:t xml:space="preserve"> </w:t>
      </w:r>
      <w:r w:rsidRPr="002A790B">
        <w:rPr>
          <w:sz w:val="28"/>
          <w:szCs w:val="28"/>
        </w:rPr>
        <w:t>до Постанови КМУ від 22.06.2011р. №703, розглянувши заяву гр.Обаранця В.Р. беручи до</w:t>
      </w:r>
      <w:r>
        <w:rPr>
          <w:sz w:val="28"/>
          <w:szCs w:val="28"/>
        </w:rPr>
        <w:t xml:space="preserve"> </w:t>
      </w:r>
      <w:r w:rsidRPr="002A790B">
        <w:rPr>
          <w:sz w:val="28"/>
          <w:szCs w:val="28"/>
        </w:rPr>
        <w:t>уваги Державний Акт на право власності на земе</w:t>
      </w:r>
      <w:r>
        <w:rPr>
          <w:sz w:val="28"/>
          <w:szCs w:val="28"/>
        </w:rPr>
        <w:t xml:space="preserve">льну ділянку (серія ЯД №499599), </w:t>
      </w:r>
      <w:r w:rsidRPr="002A790B">
        <w:rPr>
          <w:sz w:val="28"/>
          <w:szCs w:val="28"/>
        </w:rPr>
        <w:t>технічний паспорт виготовлений ОКП ЛОР «БТІ та ЕО»Ю виконком Винниківської</w:t>
      </w:r>
      <w:r>
        <w:rPr>
          <w:sz w:val="28"/>
          <w:szCs w:val="28"/>
        </w:rPr>
        <w:t xml:space="preserve"> </w:t>
      </w:r>
      <w:r w:rsidRPr="002A790B">
        <w:rPr>
          <w:sz w:val="28"/>
          <w:szCs w:val="28"/>
        </w:rPr>
        <w:t>міської ради</w:t>
      </w:r>
    </w:p>
    <w:p w14:paraId="1F18B8F8" w14:textId="77777777" w:rsidR="002A790B" w:rsidRDefault="002A790B" w:rsidP="002A790B">
      <w:pPr>
        <w:jc w:val="both"/>
        <w:rPr>
          <w:sz w:val="28"/>
          <w:szCs w:val="28"/>
        </w:rPr>
      </w:pPr>
    </w:p>
    <w:p w14:paraId="15E8346D" w14:textId="127CB26D" w:rsidR="002A790B" w:rsidRDefault="002A790B" w:rsidP="002A790B">
      <w:pPr>
        <w:jc w:val="center"/>
        <w:rPr>
          <w:sz w:val="28"/>
          <w:szCs w:val="28"/>
        </w:rPr>
      </w:pPr>
      <w:r w:rsidRPr="002A790B">
        <w:rPr>
          <w:sz w:val="28"/>
          <w:szCs w:val="28"/>
        </w:rPr>
        <w:t>ВИРІШИВ:</w:t>
      </w:r>
    </w:p>
    <w:p w14:paraId="54D5B924" w14:textId="77777777" w:rsidR="002A790B" w:rsidRPr="002A790B" w:rsidRDefault="002A790B" w:rsidP="002A790B">
      <w:pPr>
        <w:jc w:val="center"/>
        <w:rPr>
          <w:sz w:val="28"/>
          <w:szCs w:val="28"/>
        </w:rPr>
      </w:pPr>
    </w:p>
    <w:p w14:paraId="190EB32A" w14:textId="50CBF020" w:rsidR="002A790B" w:rsidRPr="002A790B" w:rsidRDefault="002A790B" w:rsidP="002A790B">
      <w:pPr>
        <w:jc w:val="both"/>
        <w:rPr>
          <w:sz w:val="28"/>
          <w:szCs w:val="28"/>
        </w:rPr>
      </w:pPr>
      <w:r w:rsidRPr="002A790B">
        <w:rPr>
          <w:sz w:val="28"/>
          <w:szCs w:val="28"/>
        </w:rPr>
        <w:t>1. Новозбудованому індивідуальному житловому будинку, здійсненому на земельній</w:t>
      </w:r>
      <w:r>
        <w:rPr>
          <w:sz w:val="28"/>
          <w:szCs w:val="28"/>
        </w:rPr>
        <w:t xml:space="preserve"> </w:t>
      </w:r>
      <w:r w:rsidRPr="002A790B">
        <w:rPr>
          <w:sz w:val="28"/>
          <w:szCs w:val="28"/>
        </w:rPr>
        <w:t>д</w:t>
      </w:r>
      <w:r>
        <w:rPr>
          <w:sz w:val="28"/>
          <w:szCs w:val="28"/>
        </w:rPr>
        <w:t>ілянці по вул.Ціолковського,40 у</w:t>
      </w:r>
      <w:r w:rsidRPr="002A790B">
        <w:rPr>
          <w:sz w:val="28"/>
          <w:szCs w:val="28"/>
        </w:rPr>
        <w:t xml:space="preserve"> м.Винники, присвоїти поштову адресу, а саме:</w:t>
      </w:r>
      <w:r>
        <w:rPr>
          <w:sz w:val="28"/>
          <w:szCs w:val="28"/>
        </w:rPr>
        <w:t xml:space="preserve"> </w:t>
      </w:r>
      <w:r w:rsidRPr="002A790B">
        <w:rPr>
          <w:sz w:val="28"/>
          <w:szCs w:val="28"/>
        </w:rPr>
        <w:t>вул.Ці</w:t>
      </w:r>
      <w:r>
        <w:rPr>
          <w:sz w:val="28"/>
          <w:szCs w:val="28"/>
        </w:rPr>
        <w:t>олковського,40 у м.Винники.</w:t>
      </w:r>
    </w:p>
    <w:p w14:paraId="63FC1FE2" w14:textId="3AC7E8CC" w:rsidR="002A790B" w:rsidRPr="002A790B" w:rsidRDefault="002A790B" w:rsidP="002A790B">
      <w:pPr>
        <w:jc w:val="both"/>
        <w:rPr>
          <w:sz w:val="28"/>
          <w:szCs w:val="28"/>
        </w:rPr>
      </w:pPr>
      <w:r w:rsidRPr="002A790B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2A790B">
        <w:rPr>
          <w:sz w:val="28"/>
          <w:szCs w:val="28"/>
        </w:rPr>
        <w:t xml:space="preserve"> Зобов'язати гр.Обаранця Василя Романовича, зареєструвати право на нерухоме</w:t>
      </w:r>
    </w:p>
    <w:p w14:paraId="37918F0A" w14:textId="321F544F" w:rsidR="002A790B" w:rsidRPr="002A790B" w:rsidRDefault="002A790B" w:rsidP="002A790B">
      <w:pPr>
        <w:jc w:val="both"/>
        <w:rPr>
          <w:sz w:val="28"/>
          <w:szCs w:val="28"/>
        </w:rPr>
      </w:pPr>
      <w:r w:rsidRPr="002A790B">
        <w:rPr>
          <w:sz w:val="28"/>
          <w:szCs w:val="28"/>
        </w:rPr>
        <w:t>майно у Відділі державної реєстрації ре</w:t>
      </w:r>
      <w:r>
        <w:rPr>
          <w:sz w:val="28"/>
          <w:szCs w:val="28"/>
        </w:rPr>
        <w:t>чових прав на нерухоме майно реє</w:t>
      </w:r>
      <w:r w:rsidRPr="002A790B">
        <w:rPr>
          <w:sz w:val="28"/>
          <w:szCs w:val="28"/>
        </w:rPr>
        <w:t>страційної</w:t>
      </w:r>
      <w:r>
        <w:rPr>
          <w:sz w:val="28"/>
          <w:szCs w:val="28"/>
        </w:rPr>
        <w:t xml:space="preserve"> </w:t>
      </w:r>
      <w:r w:rsidRPr="002A790B">
        <w:rPr>
          <w:sz w:val="28"/>
          <w:szCs w:val="28"/>
        </w:rPr>
        <w:t>служби Головного управління юстиції у Львівській області на індивідуальний житловий</w:t>
      </w:r>
      <w:r>
        <w:rPr>
          <w:sz w:val="28"/>
          <w:szCs w:val="28"/>
        </w:rPr>
        <w:t xml:space="preserve"> </w:t>
      </w:r>
      <w:r w:rsidRPr="002A790B">
        <w:rPr>
          <w:sz w:val="28"/>
          <w:szCs w:val="28"/>
        </w:rPr>
        <w:t>будинок по вул.Ціолковського,40 у м.Винники</w:t>
      </w:r>
      <w:r>
        <w:rPr>
          <w:sz w:val="28"/>
          <w:szCs w:val="28"/>
        </w:rPr>
        <w:t>.</w:t>
      </w:r>
    </w:p>
    <w:p w14:paraId="66293CF6" w14:textId="3EFC468F" w:rsidR="002A790B" w:rsidRPr="002A790B" w:rsidRDefault="002A790B" w:rsidP="002A790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Будинок складає</w:t>
      </w:r>
      <w:r w:rsidRPr="002A790B">
        <w:rPr>
          <w:sz w:val="28"/>
          <w:szCs w:val="28"/>
        </w:rPr>
        <w:t>ться 3 4-х житлових кімнат.</w:t>
      </w:r>
    </w:p>
    <w:p w14:paraId="57148A66" w14:textId="77777777" w:rsidR="002A790B" w:rsidRPr="002A790B" w:rsidRDefault="002A790B" w:rsidP="002A790B">
      <w:pPr>
        <w:ind w:firstLine="720"/>
        <w:jc w:val="both"/>
        <w:rPr>
          <w:sz w:val="28"/>
          <w:szCs w:val="28"/>
        </w:rPr>
      </w:pPr>
      <w:r w:rsidRPr="002A790B">
        <w:rPr>
          <w:sz w:val="28"/>
          <w:szCs w:val="28"/>
        </w:rPr>
        <w:t>Загальна площа будинку становить— 184,50 кв.м</w:t>
      </w:r>
    </w:p>
    <w:p w14:paraId="4A0E4D83" w14:textId="77777777" w:rsidR="002A790B" w:rsidRPr="002A790B" w:rsidRDefault="002A790B" w:rsidP="002A790B">
      <w:pPr>
        <w:ind w:firstLine="720"/>
        <w:jc w:val="both"/>
        <w:rPr>
          <w:sz w:val="28"/>
          <w:szCs w:val="28"/>
        </w:rPr>
      </w:pPr>
      <w:r w:rsidRPr="002A790B">
        <w:rPr>
          <w:sz w:val="28"/>
          <w:szCs w:val="28"/>
        </w:rPr>
        <w:t>Житлова плоша будинку становить—83,00 кв.м.</w:t>
      </w:r>
    </w:p>
    <w:p w14:paraId="7C62671C" w14:textId="77777777" w:rsidR="002A790B" w:rsidRDefault="002A790B" w:rsidP="002A790B">
      <w:pPr>
        <w:jc w:val="both"/>
        <w:rPr>
          <w:sz w:val="28"/>
          <w:szCs w:val="28"/>
        </w:rPr>
      </w:pPr>
    </w:p>
    <w:p w14:paraId="01C471E0" w14:textId="2A0C00FA" w:rsidR="00213958" w:rsidRPr="006F2805" w:rsidRDefault="002A790B" w:rsidP="002A790B">
      <w:pPr>
        <w:jc w:val="both"/>
        <w:rPr>
          <w:sz w:val="28"/>
          <w:szCs w:val="28"/>
        </w:rPr>
      </w:pPr>
      <w:r w:rsidRPr="002A790B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2A790B">
        <w:rPr>
          <w:sz w:val="28"/>
          <w:szCs w:val="28"/>
        </w:rPr>
        <w:t>C.l.Уваров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EB1C4D" w14:textId="77777777" w:rsidR="00E17EED" w:rsidRDefault="00E17EED">
      <w:r>
        <w:separator/>
      </w:r>
    </w:p>
  </w:endnote>
  <w:endnote w:type="continuationSeparator" w:id="0">
    <w:p w14:paraId="378530AF" w14:textId="77777777" w:rsidR="00E17EED" w:rsidRDefault="00E17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8FF756" w14:textId="77777777" w:rsidR="00E17EED" w:rsidRDefault="00E17EED">
      <w:r>
        <w:separator/>
      </w:r>
    </w:p>
  </w:footnote>
  <w:footnote w:type="continuationSeparator" w:id="0">
    <w:p w14:paraId="098ECC59" w14:textId="77777777" w:rsidR="00E17EED" w:rsidRDefault="00E17E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A790B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17EED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94C04-A2E9-49F0-A5F8-32959B5C1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1036</Words>
  <Characters>591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2024-01-16T09:57:00Z</dcterms:modified>
</cp:coreProperties>
</file>