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взаємозаліку  за виконані роботи гр. Цесля Г.С., вул. Івасюка, 36 кв.4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936468" w14:textId="2AE5FBFD" w:rsidR="00AC3DFE" w:rsidRPr="00AC3DFE" w:rsidRDefault="00AC3DFE" w:rsidP="00AC3DFE">
      <w:pPr>
        <w:ind w:firstLine="720"/>
        <w:jc w:val="both"/>
        <w:rPr>
          <w:sz w:val="28"/>
          <w:szCs w:val="28"/>
        </w:rPr>
      </w:pPr>
      <w:r w:rsidRPr="00AC3DFE">
        <w:rPr>
          <w:sz w:val="28"/>
          <w:szCs w:val="28"/>
        </w:rPr>
        <w:t>Відповідно Зако</w:t>
      </w:r>
      <w:r>
        <w:rPr>
          <w:sz w:val="28"/>
          <w:szCs w:val="28"/>
        </w:rPr>
        <w:t>ну України «Про місцеве самовряду</w:t>
      </w:r>
      <w:r w:rsidRPr="00AC3DFE">
        <w:rPr>
          <w:sz w:val="28"/>
          <w:szCs w:val="28"/>
        </w:rPr>
        <w:t xml:space="preserve">вання </w:t>
      </w:r>
      <w:r>
        <w:rPr>
          <w:sz w:val="28"/>
          <w:szCs w:val="28"/>
        </w:rPr>
        <w:t xml:space="preserve">в </w:t>
      </w:r>
      <w:r w:rsidRPr="00AC3DFE">
        <w:rPr>
          <w:sz w:val="28"/>
          <w:szCs w:val="28"/>
        </w:rPr>
        <w:t>Україні</w:t>
      </w:r>
      <w:r>
        <w:rPr>
          <w:sz w:val="28"/>
          <w:szCs w:val="28"/>
        </w:rPr>
        <w:t xml:space="preserve">», </w:t>
      </w:r>
      <w:r w:rsidRPr="00AC3DFE">
        <w:rPr>
          <w:sz w:val="28"/>
          <w:szCs w:val="28"/>
        </w:rPr>
        <w:t>виконавчий комітет Винниківської міської ради</w:t>
      </w:r>
    </w:p>
    <w:p w14:paraId="43DD9C61" w14:textId="77777777" w:rsidR="00AC3DFE" w:rsidRDefault="00AC3DFE" w:rsidP="00AC3DFE">
      <w:pPr>
        <w:jc w:val="both"/>
        <w:rPr>
          <w:sz w:val="28"/>
          <w:szCs w:val="28"/>
        </w:rPr>
      </w:pPr>
    </w:p>
    <w:p w14:paraId="4E7FB96E" w14:textId="27C5075D" w:rsidR="00AC3DFE" w:rsidRDefault="00AC3DFE" w:rsidP="00AC3DFE">
      <w:pPr>
        <w:jc w:val="center"/>
        <w:rPr>
          <w:sz w:val="28"/>
          <w:szCs w:val="28"/>
        </w:rPr>
      </w:pPr>
      <w:r w:rsidRPr="00AC3DFE">
        <w:rPr>
          <w:sz w:val="28"/>
          <w:szCs w:val="28"/>
        </w:rPr>
        <w:t>ВИРІШИВ:</w:t>
      </w:r>
    </w:p>
    <w:p w14:paraId="4CB83142" w14:textId="77777777" w:rsidR="00AC3DFE" w:rsidRPr="00AC3DFE" w:rsidRDefault="00AC3DFE" w:rsidP="00AC3DFE">
      <w:pPr>
        <w:jc w:val="center"/>
        <w:rPr>
          <w:sz w:val="28"/>
          <w:szCs w:val="28"/>
        </w:rPr>
      </w:pPr>
    </w:p>
    <w:p w14:paraId="14F98E06" w14:textId="51468CD7" w:rsidR="00AC3DFE" w:rsidRPr="00AC3DFE" w:rsidRDefault="00AC3DFE" w:rsidP="00AC3DFE">
      <w:pPr>
        <w:jc w:val="both"/>
        <w:rPr>
          <w:sz w:val="28"/>
          <w:szCs w:val="28"/>
        </w:rPr>
      </w:pPr>
      <w:r w:rsidRPr="00AC3DFE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AC3DFE">
        <w:rPr>
          <w:sz w:val="28"/>
          <w:szCs w:val="28"/>
        </w:rPr>
        <w:t>Дати дозвіл на проведення взаємозаліку за виконані роботи по влаштуванню</w:t>
      </w:r>
    </w:p>
    <w:p w14:paraId="44CA4695" w14:textId="77777777" w:rsidR="00AC3DFE" w:rsidRPr="00AC3DFE" w:rsidRDefault="00AC3DFE" w:rsidP="00AC3DFE">
      <w:pPr>
        <w:jc w:val="both"/>
        <w:rPr>
          <w:sz w:val="28"/>
          <w:szCs w:val="28"/>
        </w:rPr>
      </w:pPr>
      <w:r w:rsidRPr="00AC3DFE">
        <w:rPr>
          <w:sz w:val="28"/>
          <w:szCs w:val="28"/>
        </w:rPr>
        <w:t>відмостки в рахунок заборгованості за утримання будинку та прибудинкової</w:t>
      </w:r>
    </w:p>
    <w:p w14:paraId="1F02AA22" w14:textId="6481392D" w:rsidR="00AC3DFE" w:rsidRPr="00AC3DFE" w:rsidRDefault="00AC3DFE" w:rsidP="00AC3DFE">
      <w:pPr>
        <w:jc w:val="both"/>
        <w:rPr>
          <w:sz w:val="28"/>
          <w:szCs w:val="28"/>
        </w:rPr>
      </w:pPr>
      <w:r w:rsidRPr="00AC3DFE">
        <w:rPr>
          <w:sz w:val="28"/>
          <w:szCs w:val="28"/>
        </w:rPr>
        <w:t>терит</w:t>
      </w:r>
      <w:r>
        <w:rPr>
          <w:sz w:val="28"/>
          <w:szCs w:val="28"/>
        </w:rPr>
        <w:t>орії гр. Цесля Г.С. яка проживає</w:t>
      </w:r>
      <w:r w:rsidRPr="00AC3DFE">
        <w:rPr>
          <w:sz w:val="28"/>
          <w:szCs w:val="28"/>
        </w:rPr>
        <w:t xml:space="preserve"> за адресою м. Винники вул. Івасюка 36</w:t>
      </w:r>
    </w:p>
    <w:p w14:paraId="44459253" w14:textId="77777777" w:rsidR="00AC3DFE" w:rsidRPr="00AC3DFE" w:rsidRDefault="00AC3DFE" w:rsidP="00AC3DFE">
      <w:pPr>
        <w:jc w:val="both"/>
        <w:rPr>
          <w:sz w:val="28"/>
          <w:szCs w:val="28"/>
        </w:rPr>
      </w:pPr>
      <w:r w:rsidRPr="00AC3DFE">
        <w:rPr>
          <w:sz w:val="28"/>
          <w:szCs w:val="28"/>
        </w:rPr>
        <w:t>кв.4 на суму 1040 грн. 00 коп.</w:t>
      </w:r>
    </w:p>
    <w:p w14:paraId="17D33DC5" w14:textId="27B9C108" w:rsidR="00AC3DFE" w:rsidRDefault="00AC3DFE" w:rsidP="00AC3DFE">
      <w:pPr>
        <w:jc w:val="both"/>
        <w:rPr>
          <w:sz w:val="28"/>
          <w:szCs w:val="28"/>
        </w:rPr>
      </w:pPr>
      <w:r w:rsidRPr="00AC3DF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C3DFE">
        <w:rPr>
          <w:sz w:val="28"/>
          <w:szCs w:val="28"/>
        </w:rPr>
        <w:t>Контроль за виконанням даного рішення покласти на директора ДП</w:t>
      </w:r>
      <w:r>
        <w:rPr>
          <w:sz w:val="28"/>
          <w:szCs w:val="28"/>
        </w:rPr>
        <w:t xml:space="preserve"> </w:t>
      </w:r>
      <w:r w:rsidRPr="00AC3DFE">
        <w:rPr>
          <w:sz w:val="28"/>
          <w:szCs w:val="28"/>
        </w:rPr>
        <w:t>“Добробут”</w:t>
      </w:r>
      <w:r>
        <w:rPr>
          <w:sz w:val="28"/>
          <w:szCs w:val="28"/>
        </w:rPr>
        <w:t>.</w:t>
      </w:r>
    </w:p>
    <w:p w14:paraId="1C2F17D7" w14:textId="55B254F7" w:rsidR="00AC3DFE" w:rsidRDefault="00AC3DFE" w:rsidP="00AC3DFE">
      <w:pPr>
        <w:jc w:val="both"/>
        <w:rPr>
          <w:sz w:val="28"/>
          <w:szCs w:val="28"/>
        </w:rPr>
      </w:pPr>
    </w:p>
    <w:p w14:paraId="35727AF9" w14:textId="77777777" w:rsidR="00AC3DFE" w:rsidRPr="00AC3DFE" w:rsidRDefault="00AC3DFE" w:rsidP="00AC3DFE">
      <w:pPr>
        <w:jc w:val="both"/>
        <w:rPr>
          <w:sz w:val="28"/>
          <w:szCs w:val="28"/>
        </w:rPr>
      </w:pPr>
    </w:p>
    <w:p w14:paraId="01C471E0" w14:textId="24905A7D" w:rsidR="00213958" w:rsidRPr="006F2805" w:rsidRDefault="00AC3DFE" w:rsidP="00AC3DFE">
      <w:pPr>
        <w:jc w:val="both"/>
        <w:rPr>
          <w:sz w:val="28"/>
          <w:szCs w:val="28"/>
        </w:rPr>
      </w:pPr>
      <w:r w:rsidRPr="00AC3DFE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AC3DFE">
        <w:rPr>
          <w:sz w:val="28"/>
          <w:szCs w:val="28"/>
        </w:rPr>
        <w:t>Уваров С.І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2E637" w14:textId="77777777" w:rsidR="007B6760" w:rsidRDefault="007B6760">
      <w:r>
        <w:separator/>
      </w:r>
    </w:p>
  </w:endnote>
  <w:endnote w:type="continuationSeparator" w:id="0">
    <w:p w14:paraId="1D043F37" w14:textId="77777777" w:rsidR="007B6760" w:rsidRDefault="007B6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2F755E" w14:textId="77777777" w:rsidR="007B6760" w:rsidRDefault="007B6760">
      <w:r>
        <w:separator/>
      </w:r>
    </w:p>
  </w:footnote>
  <w:footnote w:type="continuationSeparator" w:id="0">
    <w:p w14:paraId="428A6017" w14:textId="77777777" w:rsidR="007B6760" w:rsidRDefault="007B6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B6760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C3DFE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B02EB-44B8-4605-BC46-575AAE351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2024-01-16T09:26:00Z</dcterms:modified>
</cp:coreProperties>
</file>