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доповнень в "Положення про пайову участь  (внесок) замовників у створені та розвитку інженерно-  транспортної та соціальної інфраструктури м. Винники"  затвердженого рішенням виконкому № 83 від 01.03.2011р.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5750FB" w14:textId="77777777" w:rsidR="00DC6BDC" w:rsidRPr="00DC6BDC" w:rsidRDefault="00DC6BDC" w:rsidP="00DC6BDC">
      <w:pPr>
        <w:ind w:firstLine="720"/>
        <w:jc w:val="both"/>
        <w:rPr>
          <w:sz w:val="28"/>
          <w:szCs w:val="28"/>
        </w:rPr>
      </w:pPr>
      <w:r w:rsidRPr="00DC6BDC">
        <w:rPr>
          <w:sz w:val="28"/>
          <w:szCs w:val="28"/>
        </w:rPr>
        <w:t>Керуючись Законами України «Про місцеве самоврядування в Україні»,</w:t>
      </w:r>
    </w:p>
    <w:p w14:paraId="74CA6B25" w14:textId="77777777" w:rsidR="00DC6BDC" w:rsidRPr="00DC6BDC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«Про регулювання містобудівної діяльності», відповідно до Цивільного кодексу</w:t>
      </w:r>
    </w:p>
    <w:p w14:paraId="147D72F7" w14:textId="77777777" w:rsidR="00DC6BDC" w:rsidRPr="00DC6BDC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України, виконавчий комітет Винниківської міської ради</w:t>
      </w:r>
    </w:p>
    <w:p w14:paraId="60679F65" w14:textId="77777777" w:rsidR="00DC6BDC" w:rsidRDefault="00DC6BDC" w:rsidP="00DC6BDC">
      <w:pPr>
        <w:jc w:val="center"/>
        <w:rPr>
          <w:sz w:val="28"/>
          <w:szCs w:val="28"/>
        </w:rPr>
      </w:pPr>
    </w:p>
    <w:p w14:paraId="2BB01F69" w14:textId="025AD1D1" w:rsidR="00DC6BDC" w:rsidRDefault="00DC6BDC" w:rsidP="00DC6BDC">
      <w:pPr>
        <w:jc w:val="center"/>
        <w:rPr>
          <w:sz w:val="28"/>
          <w:szCs w:val="28"/>
        </w:rPr>
      </w:pPr>
      <w:r w:rsidRPr="00DC6BDC">
        <w:rPr>
          <w:sz w:val="28"/>
          <w:szCs w:val="28"/>
        </w:rPr>
        <w:t>ВИРІШИВ:</w:t>
      </w:r>
    </w:p>
    <w:p w14:paraId="712FF685" w14:textId="77777777" w:rsidR="00DC6BDC" w:rsidRPr="00DC6BDC" w:rsidRDefault="00DC6BDC" w:rsidP="00DC6BDC">
      <w:pPr>
        <w:jc w:val="center"/>
        <w:rPr>
          <w:sz w:val="28"/>
          <w:szCs w:val="28"/>
        </w:rPr>
      </w:pPr>
    </w:p>
    <w:p w14:paraId="653D5951" w14:textId="750E7FA3" w:rsidR="00DC6BDC" w:rsidRPr="00DC6BDC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1. Внести пункт 3.7 у наступні</w:t>
      </w:r>
      <w:r>
        <w:rPr>
          <w:sz w:val="28"/>
          <w:szCs w:val="28"/>
        </w:rPr>
        <w:t>й редакції «Інженерні мережі та/</w:t>
      </w:r>
      <w:r w:rsidRPr="00DC6BDC">
        <w:rPr>
          <w:sz w:val="28"/>
          <w:szCs w:val="28"/>
        </w:rPr>
        <w:t>або інженерні</w:t>
      </w:r>
      <w:r>
        <w:rPr>
          <w:sz w:val="28"/>
          <w:szCs w:val="28"/>
        </w:rPr>
        <w:t xml:space="preserve"> </w:t>
      </w:r>
      <w:r w:rsidRPr="00DC6BDC">
        <w:rPr>
          <w:sz w:val="28"/>
          <w:szCs w:val="28"/>
        </w:rPr>
        <w:t>об'єкти підлягають передачі у комунальну власність міста за умови</w:t>
      </w:r>
      <w:r>
        <w:rPr>
          <w:sz w:val="28"/>
          <w:szCs w:val="28"/>
        </w:rPr>
        <w:t xml:space="preserve"> </w:t>
      </w:r>
      <w:r w:rsidRPr="00DC6BDC">
        <w:rPr>
          <w:sz w:val="28"/>
          <w:szCs w:val="28"/>
        </w:rPr>
        <w:t>попереднього погодження таких робіт та їх вартості з виконавчим</w:t>
      </w:r>
      <w:r>
        <w:rPr>
          <w:sz w:val="28"/>
          <w:szCs w:val="28"/>
        </w:rPr>
        <w:t xml:space="preserve"> </w:t>
      </w:r>
      <w:r w:rsidRPr="00DC6BDC">
        <w:rPr>
          <w:sz w:val="28"/>
          <w:szCs w:val="28"/>
        </w:rPr>
        <w:t>комітетом та наданням підтверджуючих документів про кошторисну</w:t>
      </w:r>
      <w:r>
        <w:rPr>
          <w:sz w:val="28"/>
          <w:szCs w:val="28"/>
        </w:rPr>
        <w:t xml:space="preserve"> </w:t>
      </w:r>
      <w:r w:rsidRPr="00DC6BDC">
        <w:rPr>
          <w:sz w:val="28"/>
          <w:szCs w:val="28"/>
        </w:rPr>
        <w:t>вартість.</w:t>
      </w:r>
    </w:p>
    <w:p w14:paraId="7D9852B6" w14:textId="77777777" w:rsidR="00DC6BDC" w:rsidRPr="00DC6BDC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2. Контроль за виконанням даного рішення покласти на начальника відділу</w:t>
      </w:r>
    </w:p>
    <w:p w14:paraId="57AA0B99" w14:textId="48437871" w:rsidR="00DC6BDC" w:rsidRPr="00DC6BDC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обліку та звітності</w:t>
      </w:r>
      <w:r>
        <w:rPr>
          <w:sz w:val="28"/>
          <w:szCs w:val="28"/>
        </w:rPr>
        <w:t>.</w:t>
      </w:r>
    </w:p>
    <w:p w14:paraId="735372BE" w14:textId="77777777" w:rsidR="00DC6BDC" w:rsidRDefault="00DC6BDC" w:rsidP="00DC6BDC">
      <w:pPr>
        <w:jc w:val="both"/>
        <w:rPr>
          <w:sz w:val="28"/>
          <w:szCs w:val="28"/>
        </w:rPr>
      </w:pPr>
    </w:p>
    <w:p w14:paraId="53B75D40" w14:textId="77777777" w:rsidR="00DC6BDC" w:rsidRDefault="00DC6BDC" w:rsidP="00DC6BDC">
      <w:pPr>
        <w:jc w:val="both"/>
        <w:rPr>
          <w:sz w:val="28"/>
          <w:szCs w:val="28"/>
        </w:rPr>
      </w:pPr>
    </w:p>
    <w:p w14:paraId="01C471E0" w14:textId="40C31EB2" w:rsidR="00213958" w:rsidRPr="006F2805" w:rsidRDefault="00DC6BDC" w:rsidP="00DC6BDC">
      <w:pPr>
        <w:jc w:val="both"/>
        <w:rPr>
          <w:sz w:val="28"/>
          <w:szCs w:val="28"/>
        </w:rPr>
      </w:pPr>
      <w:r w:rsidRPr="00DC6BD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</w:t>
      </w:r>
      <w:r w:rsidRPr="00DC6BDC">
        <w:rPr>
          <w:sz w:val="28"/>
          <w:szCs w:val="28"/>
        </w:rPr>
        <w:t>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6D21F" w14:textId="77777777" w:rsidR="00B63E65" w:rsidRDefault="00B63E65">
      <w:r>
        <w:separator/>
      </w:r>
    </w:p>
  </w:endnote>
  <w:endnote w:type="continuationSeparator" w:id="0">
    <w:p w14:paraId="0919830C" w14:textId="77777777" w:rsidR="00B63E65" w:rsidRDefault="00B63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96FA3" w14:textId="77777777" w:rsidR="00B63E65" w:rsidRDefault="00B63E65">
      <w:r>
        <w:separator/>
      </w:r>
    </w:p>
  </w:footnote>
  <w:footnote w:type="continuationSeparator" w:id="0">
    <w:p w14:paraId="79B43F7A" w14:textId="77777777" w:rsidR="00B63E65" w:rsidRDefault="00B63E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3E6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6BD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F6EEF-5DAF-44C9-B042-25402EE53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2024-01-15T13:39:00Z</dcterms:modified>
</cp:coreProperties>
</file>