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багатоквартирного    житлового будинку  з вбудованими торговими приміщеннями  на земельній ділянці  по вул. Кільцева, 12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8FB267" w14:textId="7516DFF0" w:rsidR="00747A69" w:rsidRPr="00747A69" w:rsidRDefault="00747A69" w:rsidP="00747A69">
      <w:pPr>
        <w:ind w:firstLine="720"/>
        <w:jc w:val="both"/>
        <w:rPr>
          <w:sz w:val="28"/>
          <w:szCs w:val="28"/>
        </w:rPr>
      </w:pPr>
      <w:r w:rsidRPr="00747A6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виробництва», розглянувши заяву директора ВАТ «Львівський завод будівельних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виробів», голови кооперативу ЖБК «Гарантія-1», беручи до уваги Додаткову угоду про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поновлення Договору оренди землі (від 23.04.2014р.), виконком Винниківської міської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ради</w:t>
      </w:r>
    </w:p>
    <w:p w14:paraId="10BBED91" w14:textId="0999E8A3" w:rsidR="00747A69" w:rsidRDefault="00747A69" w:rsidP="00747A69">
      <w:pPr>
        <w:jc w:val="center"/>
        <w:rPr>
          <w:sz w:val="28"/>
          <w:szCs w:val="28"/>
        </w:rPr>
      </w:pPr>
      <w:r w:rsidRPr="00747A69">
        <w:rPr>
          <w:sz w:val="28"/>
          <w:szCs w:val="28"/>
        </w:rPr>
        <w:t>ВИРШИВ:</w:t>
      </w:r>
    </w:p>
    <w:p w14:paraId="707E5ECC" w14:textId="77777777" w:rsidR="00747A69" w:rsidRPr="00747A69" w:rsidRDefault="00747A69" w:rsidP="00747A69">
      <w:pPr>
        <w:jc w:val="center"/>
        <w:rPr>
          <w:sz w:val="28"/>
          <w:szCs w:val="28"/>
        </w:rPr>
      </w:pPr>
    </w:p>
    <w:p w14:paraId="1495867B" w14:textId="77777777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1. Надати ВАТ «Львівський завод будівельних виробів» містобудівні умови та</w:t>
      </w:r>
    </w:p>
    <w:p w14:paraId="72F45DF3" w14:textId="3199F20D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О</w:t>
      </w:r>
      <w:r w:rsidRPr="00747A69">
        <w:rPr>
          <w:sz w:val="28"/>
          <w:szCs w:val="28"/>
        </w:rPr>
        <w:t>бмеження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забудови зе</w:t>
      </w:r>
      <w:r>
        <w:rPr>
          <w:sz w:val="28"/>
          <w:szCs w:val="28"/>
        </w:rPr>
        <w:t xml:space="preserve">мельної ділянки на проектування </w:t>
      </w:r>
      <w:r w:rsidRPr="00747A69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будівництво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багатоквартирного житлового будинку з вбудов</w:t>
      </w:r>
      <w:r>
        <w:rPr>
          <w:sz w:val="28"/>
          <w:szCs w:val="28"/>
        </w:rPr>
        <w:t xml:space="preserve">аними торговими приміщеннями на </w:t>
      </w:r>
      <w:r w:rsidRPr="00747A69">
        <w:rPr>
          <w:sz w:val="28"/>
          <w:szCs w:val="28"/>
        </w:rPr>
        <w:t xml:space="preserve">земельній ділянці по вул.Кільцева,12 </w:t>
      </w:r>
      <w:r>
        <w:rPr>
          <w:sz w:val="28"/>
          <w:szCs w:val="28"/>
        </w:rPr>
        <w:t>(к/н 4610160300:04:003:0007) у м</w:t>
      </w:r>
      <w:r w:rsidRPr="00747A69">
        <w:rPr>
          <w:sz w:val="28"/>
          <w:szCs w:val="28"/>
        </w:rPr>
        <w:t>.Винники.</w:t>
      </w:r>
    </w:p>
    <w:p w14:paraId="23C529BE" w14:textId="77777777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0688C55A" w14:textId="40753E6E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забудови земельної ділянки на проектування та будівництво багатоквартирного житлового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з вбудованими торговими пр</w:t>
      </w:r>
      <w:r>
        <w:rPr>
          <w:sz w:val="28"/>
          <w:szCs w:val="28"/>
        </w:rPr>
        <w:t>иміщеннями на земельній ділянці</w:t>
      </w:r>
      <w:r w:rsidRPr="00747A69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вул.Кільцева,12 (к/н 4610160300:04:003:0007) у м.Винники.</w:t>
      </w:r>
    </w:p>
    <w:p w14:paraId="4807CF68" w14:textId="3DA9891C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747A69">
        <w:rPr>
          <w:sz w:val="28"/>
          <w:szCs w:val="28"/>
        </w:rPr>
        <w:t xml:space="preserve"> Зобов’язати директора ВАТ «Львівський завод будівельних виробів»:</w:t>
      </w:r>
    </w:p>
    <w:p w14:paraId="719F4BA5" w14:textId="39F6D128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об'єкту містобудування.</w:t>
      </w:r>
    </w:p>
    <w:p w14:paraId="54446FAC" w14:textId="3D49FB46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3.2.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експертизу згідно чинного законодавства</w:t>
      </w:r>
      <w:r>
        <w:rPr>
          <w:sz w:val="28"/>
          <w:szCs w:val="28"/>
        </w:rPr>
        <w:t>.</w:t>
      </w:r>
    </w:p>
    <w:p w14:paraId="607D0CB9" w14:textId="7A81B44F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747A69">
        <w:rPr>
          <w:sz w:val="28"/>
          <w:szCs w:val="28"/>
        </w:rPr>
        <w:t>Зареєструвати в інспекції Державного архітектурно-будівельного контролю</w:t>
      </w:r>
    </w:p>
    <w:p w14:paraId="385DFCFC" w14:textId="77777777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08BF18FB" w14:textId="61C07154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747A69">
        <w:rPr>
          <w:sz w:val="28"/>
          <w:szCs w:val="28"/>
        </w:rPr>
        <w:t xml:space="preserve"> Повідомити про початок виконання будівельних робіт інспекцію ДАБК У</w:t>
      </w:r>
    </w:p>
    <w:p w14:paraId="01C471E0" w14:textId="4F1A8C8C" w:rsidR="00213958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3194795" w14:textId="1C5C3B82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47A69">
        <w:rPr>
          <w:sz w:val="28"/>
          <w:szCs w:val="28"/>
        </w:rPr>
        <w:t>5. Піл час ведення будівельних робіт на будівельному майданчику облаштувати</w:t>
      </w:r>
    </w:p>
    <w:p w14:paraId="5F922348" w14:textId="33699014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>виїзду з</w:t>
      </w:r>
      <w:r w:rsidRPr="00747A69">
        <w:rPr>
          <w:sz w:val="28"/>
          <w:szCs w:val="28"/>
        </w:rPr>
        <w:t xml:space="preserve"> будівельного майданчику на дорогу загального користування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пункти</w:t>
      </w:r>
    </w:p>
    <w:p w14:paraId="049D401E" w14:textId="551AD269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встановленням відбійників для коліс будівельної техніки, а також шлангу з водою для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миття коліс перед виїздом будівельної техніки</w:t>
      </w:r>
      <w:r>
        <w:rPr>
          <w:sz w:val="28"/>
          <w:szCs w:val="28"/>
        </w:rPr>
        <w:t>.</w:t>
      </w:r>
    </w:p>
    <w:p w14:paraId="65B5C5ED" w14:textId="31777036" w:rsidR="00747A69" w:rsidRP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3.6. Післ</w:t>
      </w:r>
      <w:r>
        <w:rPr>
          <w:sz w:val="28"/>
          <w:szCs w:val="28"/>
        </w:rPr>
        <w:t>я завершення будівельних робіт з</w:t>
      </w:r>
      <w:r w:rsidRPr="00747A69">
        <w:rPr>
          <w:sz w:val="28"/>
          <w:szCs w:val="28"/>
        </w:rPr>
        <w:t xml:space="preserve"> будівництва об’єкту, оформити</w:t>
      </w:r>
      <w:r>
        <w:rPr>
          <w:sz w:val="28"/>
          <w:szCs w:val="28"/>
        </w:rPr>
        <w:t xml:space="preserve"> у </w:t>
      </w:r>
      <w:r w:rsidRPr="00747A69">
        <w:rPr>
          <w:sz w:val="28"/>
          <w:szCs w:val="28"/>
        </w:rPr>
        <w:t>встановленому поряд</w:t>
      </w:r>
      <w:r>
        <w:rPr>
          <w:sz w:val="28"/>
          <w:szCs w:val="28"/>
        </w:rPr>
        <w:t>ку документи для здачі об'єкту в</w:t>
      </w:r>
      <w:r w:rsidRPr="00747A69">
        <w:rPr>
          <w:sz w:val="28"/>
          <w:szCs w:val="28"/>
        </w:rPr>
        <w:t xml:space="preserve"> експлуатацію та подати копію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2840B69D" w14:textId="13D09BFE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47A69">
        <w:rPr>
          <w:sz w:val="28"/>
          <w:szCs w:val="28"/>
        </w:rPr>
        <w:t>Роз’яснити директору BAT «Львівський завод будівельних виробів»</w:t>
      </w:r>
      <w:r>
        <w:rPr>
          <w:sz w:val="28"/>
          <w:szCs w:val="28"/>
        </w:rPr>
        <w:t>,</w:t>
      </w:r>
      <w:r w:rsidRPr="00747A69">
        <w:rPr>
          <w:sz w:val="28"/>
          <w:szCs w:val="28"/>
        </w:rPr>
        <w:t xml:space="preserve"> що будівельні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роботи можна розпочинати тільки після отримання відповідних дозволів</w:t>
      </w:r>
      <w:r>
        <w:rPr>
          <w:sz w:val="28"/>
          <w:szCs w:val="28"/>
        </w:rPr>
        <w:t>,</w:t>
      </w:r>
      <w:r w:rsidRPr="00747A69">
        <w:rPr>
          <w:sz w:val="28"/>
          <w:szCs w:val="28"/>
        </w:rPr>
        <w:t xml:space="preserve"> згідно</w:t>
      </w:r>
      <w:r>
        <w:rPr>
          <w:sz w:val="28"/>
          <w:szCs w:val="28"/>
        </w:rPr>
        <w:t xml:space="preserve"> </w:t>
      </w:r>
      <w:r w:rsidRPr="00747A69">
        <w:rPr>
          <w:sz w:val="28"/>
          <w:szCs w:val="28"/>
        </w:rPr>
        <w:t>державних норм та правил.</w:t>
      </w:r>
    </w:p>
    <w:p w14:paraId="55AA6805" w14:textId="3B6365D2" w:rsidR="00747A69" w:rsidRPr="00747A69" w:rsidRDefault="00747A69" w:rsidP="00747A69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47A69">
        <w:rPr>
          <w:sz w:val="28"/>
          <w:szCs w:val="28"/>
        </w:rPr>
        <w:t xml:space="preserve"> Укласти Договір про пайову участь з виконкомом Винниківської міської ради</w:t>
      </w:r>
    </w:p>
    <w:p w14:paraId="0565707F" w14:textId="69E1F274" w:rsidR="00747A69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б. 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>.</w:t>
      </w:r>
    </w:p>
    <w:p w14:paraId="1C1F430E" w14:textId="77777777" w:rsidR="00747A69" w:rsidRPr="00747A69" w:rsidRDefault="00747A69" w:rsidP="00747A69">
      <w:pPr>
        <w:jc w:val="both"/>
        <w:rPr>
          <w:sz w:val="28"/>
          <w:szCs w:val="28"/>
        </w:rPr>
      </w:pPr>
    </w:p>
    <w:p w14:paraId="488EC621" w14:textId="29851888" w:rsidR="00747A69" w:rsidRPr="006F2805" w:rsidRDefault="00747A69" w:rsidP="00747A69">
      <w:pPr>
        <w:jc w:val="both"/>
        <w:rPr>
          <w:sz w:val="28"/>
          <w:szCs w:val="28"/>
        </w:rPr>
      </w:pPr>
      <w:r w:rsidRPr="00747A6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7A69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747A69">
        <w:rPr>
          <w:sz w:val="28"/>
          <w:szCs w:val="28"/>
        </w:rPr>
        <w:t>.Уваров</w:t>
      </w:r>
    </w:p>
    <w:sectPr w:rsidR="00747A6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6E3BA" w14:textId="77777777" w:rsidR="00561B62" w:rsidRDefault="00561B62">
      <w:r>
        <w:separator/>
      </w:r>
    </w:p>
  </w:endnote>
  <w:endnote w:type="continuationSeparator" w:id="0">
    <w:p w14:paraId="0BA9972B" w14:textId="77777777" w:rsidR="00561B62" w:rsidRDefault="0056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19DA3" w14:textId="77777777" w:rsidR="00561B62" w:rsidRDefault="00561B62">
      <w:r>
        <w:separator/>
      </w:r>
    </w:p>
  </w:footnote>
  <w:footnote w:type="continuationSeparator" w:id="0">
    <w:p w14:paraId="138E5D1B" w14:textId="77777777" w:rsidR="00561B62" w:rsidRDefault="00561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B6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A69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C9C30-BC89-4147-B0EF-87828687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2171</Words>
  <Characters>1238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2024-01-10T13:43:00Z</dcterms:modified>
</cp:coreProperties>
</file>