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вартості послуг технічного  характеру та інженерної діяльності, що надає  мешканцям м. Винники МКП "Винниківське".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618D90" w14:textId="7874D378" w:rsidR="0059087D" w:rsidRPr="0059087D" w:rsidRDefault="0059087D" w:rsidP="0059087D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Розглянувши звернення директора МКП «Винниківське», керуючись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Законом України "Про місцеве самоврядування в Україні" від 21.05.1997 </w:t>
      </w:r>
      <w:r>
        <w:rPr>
          <w:sz w:val="28"/>
          <w:szCs w:val="28"/>
        </w:rPr>
        <w:t>року №</w:t>
      </w:r>
      <w:r w:rsidRPr="0059087D">
        <w:rPr>
          <w:sz w:val="28"/>
          <w:szCs w:val="28"/>
        </w:rPr>
        <w:t>280/97-ВР, із змінами та доповненнями, Законом України «Про засади державної регуляторної політики у сфері господарської діяльності», Законом України « Про регулювання містобудівної ді</w:t>
      </w:r>
      <w:r>
        <w:rPr>
          <w:sz w:val="28"/>
          <w:szCs w:val="28"/>
        </w:rPr>
        <w:t>яльності від 17.02.2011 року №</w:t>
      </w:r>
      <w:r w:rsidRPr="0059087D">
        <w:rPr>
          <w:sz w:val="28"/>
          <w:szCs w:val="28"/>
        </w:rPr>
        <w:t>3038-VI, «Правилами користування системами централізованого комунального водопостачання та водовідведення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населених пунктах України», затверджених наказом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Мінжитлоко</w:t>
      </w:r>
      <w:r>
        <w:rPr>
          <w:sz w:val="28"/>
          <w:szCs w:val="28"/>
        </w:rPr>
        <w:t>мунгоспу від 27.06.2008 року №</w:t>
      </w:r>
      <w:r w:rsidRPr="0059087D">
        <w:rPr>
          <w:sz w:val="28"/>
          <w:szCs w:val="28"/>
        </w:rPr>
        <w:t>190, із змінами внесеними згідно з наказом Міністерства регіонального розвитку будівництва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Житлово-</w:t>
      </w:r>
    </w:p>
    <w:p w14:paraId="3480ABCC" w14:textId="401516F7" w:rsidR="0059087D" w:rsidRPr="0059087D" w:rsidRDefault="0059087D" w:rsidP="0059087D">
      <w:pPr>
        <w:rPr>
          <w:sz w:val="28"/>
          <w:szCs w:val="28"/>
        </w:rPr>
      </w:pPr>
      <w:r w:rsidRPr="0059087D">
        <w:rPr>
          <w:sz w:val="28"/>
          <w:szCs w:val="28"/>
        </w:rPr>
        <w:t>комунального госп</w:t>
      </w:r>
      <w:r>
        <w:rPr>
          <w:sz w:val="28"/>
          <w:szCs w:val="28"/>
        </w:rPr>
        <w:t>одарства від 27.03.2012 року №</w:t>
      </w:r>
      <w:r w:rsidRPr="0059087D">
        <w:rPr>
          <w:sz w:val="28"/>
          <w:szCs w:val="28"/>
        </w:rPr>
        <w:t>131 та наказом Міністерства регіонального розвитку будівництва та житлово-комунального госп</w:t>
      </w:r>
      <w:r>
        <w:rPr>
          <w:sz w:val="28"/>
          <w:szCs w:val="28"/>
        </w:rPr>
        <w:t>одарства від 24.10.2012 року №</w:t>
      </w:r>
      <w:r w:rsidRPr="0059087D">
        <w:rPr>
          <w:sz w:val="28"/>
          <w:szCs w:val="28"/>
        </w:rPr>
        <w:t>541 виконавчий комітет Винниківської міської ради</w:t>
      </w:r>
    </w:p>
    <w:p w14:paraId="0DBD601E" w14:textId="77777777" w:rsidR="0059087D" w:rsidRDefault="0059087D" w:rsidP="0059087D">
      <w:pPr>
        <w:rPr>
          <w:sz w:val="28"/>
          <w:szCs w:val="28"/>
        </w:rPr>
      </w:pPr>
    </w:p>
    <w:p w14:paraId="474B8CD2" w14:textId="041ECFA9" w:rsidR="0059087D" w:rsidRDefault="0059087D" w:rsidP="0059087D">
      <w:pPr>
        <w:jc w:val="center"/>
        <w:rPr>
          <w:sz w:val="28"/>
          <w:szCs w:val="28"/>
        </w:rPr>
      </w:pPr>
      <w:r w:rsidRPr="0059087D">
        <w:rPr>
          <w:sz w:val="28"/>
          <w:szCs w:val="28"/>
        </w:rPr>
        <w:t>ВИРІШИВ:</w:t>
      </w:r>
    </w:p>
    <w:p w14:paraId="2D113646" w14:textId="77777777" w:rsidR="0059087D" w:rsidRPr="0059087D" w:rsidRDefault="0059087D" w:rsidP="0059087D">
      <w:pPr>
        <w:jc w:val="center"/>
        <w:rPr>
          <w:sz w:val="28"/>
          <w:szCs w:val="28"/>
        </w:rPr>
      </w:pPr>
    </w:p>
    <w:p w14:paraId="38663AB8" w14:textId="77777777" w:rsidR="0059087D" w:rsidRPr="0059087D" w:rsidRDefault="0059087D" w:rsidP="00BF3A90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1. Затвердити вартість послуг технічного характеру, що надає мешканцям м.</w:t>
      </w:r>
    </w:p>
    <w:p w14:paraId="44E763EF" w14:textId="77777777" w:rsidR="0059087D" w:rsidRPr="0059087D" w:rsidRDefault="0059087D" w:rsidP="00BF3A90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Винники МКП „Винниківське", а саме:</w:t>
      </w:r>
    </w:p>
    <w:p w14:paraId="7BF19F69" w14:textId="77777777" w:rsidR="0059087D" w:rsidRPr="0059087D" w:rsidRDefault="0059087D" w:rsidP="00BF3A90">
      <w:pPr>
        <w:ind w:left="720"/>
        <w:jc w:val="both"/>
        <w:rPr>
          <w:sz w:val="28"/>
          <w:szCs w:val="28"/>
        </w:rPr>
      </w:pPr>
      <w:r w:rsidRPr="0059087D">
        <w:rPr>
          <w:sz w:val="28"/>
          <w:szCs w:val="28"/>
        </w:rPr>
        <w:t>1.1. Реєстрація водяних лічильників - пломбування водоміра при встановленні та переопломбування при знятті пломби:</w:t>
      </w:r>
    </w:p>
    <w:p w14:paraId="7F7D8C4E" w14:textId="77777777" w:rsidR="0059087D" w:rsidRPr="0059087D" w:rsidRDefault="0059087D" w:rsidP="00BF3A90">
      <w:pPr>
        <w:ind w:left="720"/>
        <w:jc w:val="both"/>
        <w:rPr>
          <w:sz w:val="28"/>
          <w:szCs w:val="28"/>
        </w:rPr>
      </w:pPr>
      <w:r w:rsidRPr="0059087D">
        <w:rPr>
          <w:sz w:val="28"/>
          <w:szCs w:val="28"/>
        </w:rPr>
        <w:t xml:space="preserve">1.2. Для фізичних осіб - </w:t>
      </w:r>
      <w:r w:rsidRPr="0059087D">
        <w:rPr>
          <w:b/>
          <w:sz w:val="28"/>
          <w:szCs w:val="28"/>
        </w:rPr>
        <w:t>43,26 грн. в т.ч. ПДВ</w:t>
      </w:r>
    </w:p>
    <w:p w14:paraId="5C5ECDE9" w14:textId="59B2A3ED" w:rsidR="0059087D" w:rsidRPr="0059087D" w:rsidRDefault="0059087D" w:rsidP="00BF3A90">
      <w:pPr>
        <w:ind w:left="720"/>
        <w:jc w:val="both"/>
        <w:rPr>
          <w:sz w:val="28"/>
          <w:szCs w:val="28"/>
        </w:rPr>
      </w:pPr>
      <w:r w:rsidRPr="0059087D">
        <w:rPr>
          <w:sz w:val="28"/>
          <w:szCs w:val="28"/>
        </w:rPr>
        <w:t>1.3. Для фізичних осіб ( суб"є</w:t>
      </w:r>
      <w:r w:rsidR="00BF3A90">
        <w:rPr>
          <w:sz w:val="28"/>
          <w:szCs w:val="28"/>
        </w:rPr>
        <w:t xml:space="preserve">ктів підприємницької діяльності </w:t>
      </w:r>
      <w:r w:rsidRPr="0059087D">
        <w:rPr>
          <w:sz w:val="28"/>
          <w:szCs w:val="28"/>
        </w:rPr>
        <w:t xml:space="preserve">підприємців) - </w:t>
      </w:r>
      <w:r w:rsidRPr="0059087D">
        <w:rPr>
          <w:b/>
          <w:sz w:val="28"/>
          <w:szCs w:val="28"/>
        </w:rPr>
        <w:t>85,33 грн. в т.ч. ПДВ</w:t>
      </w:r>
    </w:p>
    <w:p w14:paraId="3C0E534A" w14:textId="558392B9" w:rsidR="0059087D" w:rsidRPr="0059087D" w:rsidRDefault="00BF3A90" w:rsidP="00BF3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9087D" w:rsidRPr="0059087D">
        <w:rPr>
          <w:sz w:val="28"/>
          <w:szCs w:val="28"/>
        </w:rPr>
        <w:t xml:space="preserve">1.4. Для юридичних юсіб - </w:t>
      </w:r>
      <w:r w:rsidR="0059087D" w:rsidRPr="0059087D">
        <w:rPr>
          <w:b/>
          <w:sz w:val="28"/>
          <w:szCs w:val="28"/>
        </w:rPr>
        <w:t>85,33 грн. в т.ч. ПДВ</w:t>
      </w:r>
    </w:p>
    <w:p w14:paraId="0C9E0A17" w14:textId="77777777" w:rsidR="0059087D" w:rsidRPr="0059087D" w:rsidRDefault="0059087D" w:rsidP="00BF3A90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2. Затвердити вартість послуг інженерної діяльності, що надає мешканцям м.</w:t>
      </w:r>
    </w:p>
    <w:p w14:paraId="25F5BD6B" w14:textId="77777777" w:rsidR="0059087D" w:rsidRPr="0059087D" w:rsidRDefault="0059087D" w:rsidP="00BF3A90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Винники МКП „Винниківське", а саме:</w:t>
      </w:r>
    </w:p>
    <w:p w14:paraId="640BBA49" w14:textId="77777777" w:rsidR="0059087D" w:rsidRPr="0059087D" w:rsidRDefault="0059087D" w:rsidP="0059087D">
      <w:pPr>
        <w:rPr>
          <w:b/>
          <w:sz w:val="28"/>
          <w:szCs w:val="28"/>
        </w:rPr>
      </w:pPr>
      <w:r w:rsidRPr="0059087D">
        <w:rPr>
          <w:b/>
          <w:sz w:val="28"/>
          <w:szCs w:val="28"/>
        </w:rPr>
        <w:lastRenderedPageBreak/>
        <w:t>2.1. Розроблення та видача технічних умов:</w:t>
      </w:r>
    </w:p>
    <w:p w14:paraId="7906354F" w14:textId="6ACD60E9" w:rsidR="0059087D" w:rsidRPr="0059087D" w:rsidRDefault="0059087D" w:rsidP="0059087D">
      <w:pPr>
        <w:rPr>
          <w:b/>
          <w:sz w:val="28"/>
          <w:szCs w:val="28"/>
        </w:rPr>
      </w:pPr>
      <w:r w:rsidRPr="0059087D">
        <w:rPr>
          <w:b/>
          <w:sz w:val="28"/>
          <w:szCs w:val="28"/>
        </w:rPr>
        <w:t>2.2 Для фізичних осіб</w:t>
      </w:r>
    </w:p>
    <w:p w14:paraId="7E37FE93" w14:textId="77777777" w:rsidR="0059087D" w:rsidRPr="0059087D" w:rsidRDefault="0059087D" w:rsidP="0059087D">
      <w:pPr>
        <w:numPr>
          <w:ilvl w:val="0"/>
          <w:numId w:val="5"/>
        </w:numPr>
        <w:rPr>
          <w:b/>
          <w:sz w:val="28"/>
          <w:szCs w:val="28"/>
        </w:rPr>
      </w:pPr>
      <w:r w:rsidRPr="0059087D">
        <w:rPr>
          <w:rFonts w:ascii="Tahoma" w:hAnsi="Tahoma" w:cs="Tahoma"/>
          <w:sz w:val="28"/>
          <w:szCs w:val="28"/>
        </w:rPr>
        <w:t>﻿﻿</w:t>
      </w:r>
      <w:r w:rsidRPr="0059087D">
        <w:rPr>
          <w:sz w:val="28"/>
          <w:szCs w:val="28"/>
        </w:rPr>
        <w:t xml:space="preserve">технічні умови на водопостачання - </w:t>
      </w:r>
      <w:r w:rsidRPr="0059087D">
        <w:rPr>
          <w:b/>
          <w:sz w:val="28"/>
          <w:szCs w:val="28"/>
        </w:rPr>
        <w:t>497,16 грн. в т.ч ПДВ</w:t>
      </w:r>
    </w:p>
    <w:p w14:paraId="452E3660" w14:textId="77777777" w:rsidR="0059087D" w:rsidRPr="0059087D" w:rsidRDefault="0059087D" w:rsidP="0059087D">
      <w:pPr>
        <w:numPr>
          <w:ilvl w:val="0"/>
          <w:numId w:val="5"/>
        </w:numPr>
        <w:rPr>
          <w:sz w:val="28"/>
          <w:szCs w:val="28"/>
        </w:rPr>
      </w:pPr>
      <w:r w:rsidRPr="0059087D">
        <w:rPr>
          <w:rFonts w:ascii="Tahoma" w:hAnsi="Tahoma" w:cs="Tahoma"/>
          <w:sz w:val="28"/>
          <w:szCs w:val="28"/>
        </w:rPr>
        <w:t>﻿﻿</w:t>
      </w:r>
      <w:r w:rsidRPr="0059087D">
        <w:rPr>
          <w:sz w:val="28"/>
          <w:szCs w:val="28"/>
        </w:rPr>
        <w:t xml:space="preserve">технічні умови на водовідведення - </w:t>
      </w:r>
      <w:r w:rsidRPr="0059087D">
        <w:rPr>
          <w:b/>
          <w:sz w:val="28"/>
          <w:szCs w:val="28"/>
        </w:rPr>
        <w:t>497,16 грн. в т.ч. ПДВ</w:t>
      </w:r>
    </w:p>
    <w:p w14:paraId="2DAA23ED" w14:textId="77777777" w:rsidR="0059087D" w:rsidRPr="0059087D" w:rsidRDefault="0059087D" w:rsidP="0059087D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2.3. Для фізичних осіб (суб"єктів підприємницької діяльності - підприємців)</w:t>
      </w:r>
    </w:p>
    <w:p w14:paraId="7331013A" w14:textId="77777777" w:rsidR="0059087D" w:rsidRPr="0059087D" w:rsidRDefault="0059087D" w:rsidP="0059087D">
      <w:pPr>
        <w:numPr>
          <w:ilvl w:val="0"/>
          <w:numId w:val="6"/>
        </w:numPr>
        <w:jc w:val="both"/>
        <w:rPr>
          <w:sz w:val="28"/>
          <w:szCs w:val="28"/>
        </w:rPr>
      </w:pPr>
      <w:r w:rsidRPr="0059087D">
        <w:rPr>
          <w:rFonts w:ascii="Tahoma" w:hAnsi="Tahoma" w:cs="Tahoma"/>
          <w:sz w:val="28"/>
          <w:szCs w:val="28"/>
        </w:rPr>
        <w:t>﻿﻿</w:t>
      </w:r>
      <w:r w:rsidRPr="0059087D">
        <w:rPr>
          <w:sz w:val="28"/>
          <w:szCs w:val="28"/>
        </w:rPr>
        <w:t>технічні умови на водопостачання - 914,15 грн. в т.ч ПДВ</w:t>
      </w:r>
    </w:p>
    <w:p w14:paraId="3A090EDF" w14:textId="77777777" w:rsidR="0059087D" w:rsidRPr="0059087D" w:rsidRDefault="0059087D" w:rsidP="0059087D">
      <w:pPr>
        <w:numPr>
          <w:ilvl w:val="0"/>
          <w:numId w:val="6"/>
        </w:numPr>
        <w:jc w:val="both"/>
        <w:rPr>
          <w:sz w:val="28"/>
          <w:szCs w:val="28"/>
        </w:rPr>
      </w:pPr>
      <w:r w:rsidRPr="0059087D">
        <w:rPr>
          <w:rFonts w:ascii="Tahoma" w:hAnsi="Tahoma" w:cs="Tahoma"/>
          <w:sz w:val="28"/>
          <w:szCs w:val="28"/>
        </w:rPr>
        <w:t>﻿﻿</w:t>
      </w:r>
      <w:r w:rsidRPr="0059087D">
        <w:rPr>
          <w:sz w:val="28"/>
          <w:szCs w:val="28"/>
        </w:rPr>
        <w:t>технічні умови на водовідведення - 914,15 грн. в т.ч ПДВ</w:t>
      </w:r>
    </w:p>
    <w:p w14:paraId="088C6425" w14:textId="77777777" w:rsidR="0059087D" w:rsidRPr="0059087D" w:rsidRDefault="0059087D" w:rsidP="0059087D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2.4. Для юридичних осіб</w:t>
      </w:r>
    </w:p>
    <w:p w14:paraId="0CEA9ED6" w14:textId="77777777" w:rsidR="0059087D" w:rsidRPr="0059087D" w:rsidRDefault="0059087D" w:rsidP="0059087D">
      <w:pPr>
        <w:numPr>
          <w:ilvl w:val="0"/>
          <w:numId w:val="7"/>
        </w:numPr>
        <w:jc w:val="both"/>
        <w:rPr>
          <w:sz w:val="28"/>
          <w:szCs w:val="28"/>
        </w:rPr>
      </w:pPr>
      <w:r w:rsidRPr="0059087D">
        <w:rPr>
          <w:rFonts w:ascii="Tahoma" w:hAnsi="Tahoma" w:cs="Tahoma"/>
          <w:sz w:val="28"/>
          <w:szCs w:val="28"/>
        </w:rPr>
        <w:t>﻿﻿</w:t>
      </w:r>
      <w:r w:rsidRPr="0059087D">
        <w:rPr>
          <w:sz w:val="28"/>
          <w:szCs w:val="28"/>
        </w:rPr>
        <w:t>технічні умови на водопостачання - 914,15 грн. в т.ч ПДВ</w:t>
      </w:r>
    </w:p>
    <w:p w14:paraId="1FDC1E7B" w14:textId="77777777" w:rsidR="0059087D" w:rsidRPr="0059087D" w:rsidRDefault="0059087D" w:rsidP="0059087D">
      <w:pPr>
        <w:numPr>
          <w:ilvl w:val="0"/>
          <w:numId w:val="7"/>
        </w:numPr>
        <w:jc w:val="both"/>
        <w:rPr>
          <w:sz w:val="28"/>
          <w:szCs w:val="28"/>
        </w:rPr>
      </w:pPr>
      <w:r w:rsidRPr="0059087D">
        <w:rPr>
          <w:rFonts w:ascii="Tahoma" w:hAnsi="Tahoma" w:cs="Tahoma"/>
          <w:sz w:val="28"/>
          <w:szCs w:val="28"/>
        </w:rPr>
        <w:t>﻿﻿</w:t>
      </w:r>
      <w:r w:rsidRPr="0059087D">
        <w:rPr>
          <w:sz w:val="28"/>
          <w:szCs w:val="28"/>
        </w:rPr>
        <w:t>технічні умови на водовідведення - 914,15 грн. в т.ч ПДВ</w:t>
      </w:r>
    </w:p>
    <w:p w14:paraId="5A8A2B00" w14:textId="77777777" w:rsidR="0059087D" w:rsidRPr="0059087D" w:rsidRDefault="0059087D" w:rsidP="0059087D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2.5. Затвердити тариф на погодження проектно-технічної документації для всіх категорій споживачів у розмірі 20 % від вартості на розроблення та видачу технічних умов.</w:t>
      </w:r>
    </w:p>
    <w:p w14:paraId="05B8913A" w14:textId="7A4DB3B2" w:rsidR="0059087D" w:rsidRPr="0059087D" w:rsidRDefault="0059087D" w:rsidP="0059087D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3. Редакції газети „Винниківський вісник" довести до відома всіх споживачів про зміни тарифів на послуги технічного характеру та інженерної діяльності, що надає мешканцям м. Винники МКП «Винниківське», опублікувавши нові тарифи у газеті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„Винниківський вісник"</w:t>
      </w:r>
    </w:p>
    <w:p w14:paraId="14A81AB1" w14:textId="0D9C9F3A" w:rsidR="0059087D" w:rsidRPr="0059087D" w:rsidRDefault="0059087D" w:rsidP="0059087D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9087D">
        <w:rPr>
          <w:sz w:val="28"/>
          <w:szCs w:val="28"/>
        </w:rPr>
        <w:t xml:space="preserve">Рішення від </w:t>
      </w:r>
      <w:r w:rsidR="00F97337">
        <w:rPr>
          <w:sz w:val="28"/>
          <w:szCs w:val="28"/>
        </w:rPr>
        <w:t>29.07.</w:t>
      </w:r>
      <w:bookmarkStart w:id="1" w:name="_GoBack"/>
      <w:bookmarkEnd w:id="1"/>
      <w:r w:rsidRPr="0059087D">
        <w:rPr>
          <w:sz w:val="28"/>
          <w:szCs w:val="28"/>
        </w:rPr>
        <w:t>2014 року</w:t>
      </w:r>
      <w:r>
        <w:rPr>
          <w:sz w:val="28"/>
          <w:szCs w:val="28"/>
        </w:rPr>
        <w:t xml:space="preserve"> №</w:t>
      </w:r>
      <w:r w:rsidRPr="0059087D">
        <w:rPr>
          <w:sz w:val="28"/>
          <w:szCs w:val="28"/>
        </w:rPr>
        <w:t>129 виконавчого комітету Винниківської міської ради „Про затвердження тарифів на послуги технічного характеру та інженерної діяльності, що надає мешканцям м. Винники МКП „Винниківське" вважати таким, що втратило чинність.</w:t>
      </w:r>
    </w:p>
    <w:p w14:paraId="1014B541" w14:textId="5D4AD112" w:rsidR="0059087D" w:rsidRPr="0059087D" w:rsidRDefault="0059087D" w:rsidP="0059087D">
      <w:pPr>
        <w:jc w:val="both"/>
        <w:rPr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5.</w:t>
      </w:r>
      <w:r w:rsidRPr="0059087D">
        <w:rPr>
          <w:sz w:val="28"/>
          <w:szCs w:val="28"/>
        </w:rPr>
        <w:t>Дане рішення набирає чинності з дня прийняття.</w:t>
      </w:r>
    </w:p>
    <w:p w14:paraId="35B251BE" w14:textId="296178FC" w:rsidR="0059087D" w:rsidRPr="0059087D" w:rsidRDefault="0059087D" w:rsidP="0059087D">
      <w:pPr>
        <w:jc w:val="both"/>
        <w:rPr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6.</w:t>
      </w:r>
      <w:r w:rsidRPr="0059087D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покласти на директора МКП</w:t>
      </w:r>
      <w:r>
        <w:rPr>
          <w:sz w:val="28"/>
          <w:szCs w:val="28"/>
        </w:rPr>
        <w:t xml:space="preserve"> </w:t>
      </w:r>
      <w:r w:rsidRPr="0059087D">
        <w:rPr>
          <w:sz w:val="28"/>
          <w:szCs w:val="28"/>
        </w:rPr>
        <w:t>«Винниківське».</w:t>
      </w:r>
    </w:p>
    <w:p w14:paraId="7B1146F4" w14:textId="77777777" w:rsidR="0059087D" w:rsidRDefault="0059087D" w:rsidP="0059087D">
      <w:pPr>
        <w:jc w:val="both"/>
        <w:rPr>
          <w:sz w:val="28"/>
          <w:szCs w:val="28"/>
        </w:rPr>
      </w:pPr>
    </w:p>
    <w:p w14:paraId="7073B151" w14:textId="77777777" w:rsidR="0059087D" w:rsidRDefault="0059087D" w:rsidP="0059087D">
      <w:pPr>
        <w:jc w:val="both"/>
        <w:rPr>
          <w:sz w:val="28"/>
          <w:szCs w:val="28"/>
        </w:rPr>
      </w:pPr>
    </w:p>
    <w:p w14:paraId="14F6C0EA" w14:textId="1037CA3C" w:rsidR="0059087D" w:rsidRPr="0059087D" w:rsidRDefault="0059087D" w:rsidP="0059087D">
      <w:pPr>
        <w:jc w:val="both"/>
        <w:rPr>
          <w:sz w:val="28"/>
          <w:szCs w:val="28"/>
        </w:rPr>
      </w:pPr>
      <w:r w:rsidRPr="0059087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С.І.Уваров</w:t>
      </w:r>
    </w:p>
    <w:p w14:paraId="01C471E0" w14:textId="77777777" w:rsidR="00213958" w:rsidRPr="006F2805" w:rsidRDefault="00213958" w:rsidP="0059087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D5B61" w14:textId="77777777" w:rsidR="001361A0" w:rsidRDefault="001361A0">
      <w:r>
        <w:separator/>
      </w:r>
    </w:p>
  </w:endnote>
  <w:endnote w:type="continuationSeparator" w:id="0">
    <w:p w14:paraId="5CBFD370" w14:textId="77777777" w:rsidR="001361A0" w:rsidRDefault="00136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0A803" w14:textId="77777777" w:rsidR="001361A0" w:rsidRDefault="001361A0">
      <w:r>
        <w:separator/>
      </w:r>
    </w:p>
  </w:footnote>
  <w:footnote w:type="continuationSeparator" w:id="0">
    <w:p w14:paraId="0C24B76E" w14:textId="77777777" w:rsidR="001361A0" w:rsidRDefault="00136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D6C1D"/>
    <w:multiLevelType w:val="multilevel"/>
    <w:tmpl w:val="E0F233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DC541CC"/>
    <w:multiLevelType w:val="multilevel"/>
    <w:tmpl w:val="5B52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38268D9"/>
    <w:multiLevelType w:val="multilevel"/>
    <w:tmpl w:val="57F2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A2FFC"/>
    <w:multiLevelType w:val="multilevel"/>
    <w:tmpl w:val="3E0E2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98280D"/>
    <w:multiLevelType w:val="multilevel"/>
    <w:tmpl w:val="81EA7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6E04EC"/>
    <w:multiLevelType w:val="multilevel"/>
    <w:tmpl w:val="0F06CB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61A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087D"/>
    <w:rsid w:val="005D19D6"/>
    <w:rsid w:val="005D5923"/>
    <w:rsid w:val="00634E73"/>
    <w:rsid w:val="00653705"/>
    <w:rsid w:val="0066252A"/>
    <w:rsid w:val="00673E2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82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3A90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733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1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6326-21B8-4B4D-90DF-DD3187951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2073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80</cp:revision>
  <cp:lastPrinted>2006-03-17T12:40:00Z</cp:lastPrinted>
  <dcterms:created xsi:type="dcterms:W3CDTF">2018-03-30T16:44:00Z</dcterms:created>
  <dcterms:modified xsi:type="dcterms:W3CDTF">2024-01-09T14:10:00Z</dcterms:modified>
</cp:coreProperties>
</file>