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26.10.2018р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305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вимог до архітектурно-планувальної частини   проекту на реконструкцію житлового будинку   №34-б по вул.Галицька у м.Винники під будівлю   комерційного призначення шляхом переобладнання</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7E6DD38" w14:textId="2C9879A5" w:rsidR="00810902" w:rsidRPr="00810902" w:rsidRDefault="00810902" w:rsidP="00810902">
      <w:pPr>
        <w:ind w:firstLine="720"/>
        <w:jc w:val="both"/>
        <w:rPr>
          <w:sz w:val="28"/>
          <w:szCs w:val="28"/>
        </w:rPr>
      </w:pPr>
      <w:r w:rsidRPr="00810902">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та «Переліку об’єктів будівництва, для проектування яких містобудівні умови та обмеження не надаються»,   Рішення виконавчого комітету Винниківської міської ради від 30.06.2017р. №188, ДБН А.3.1-5-96 «Організація будівельного виробництва», розглянувши заяву гр.Кондратьєвої С.В., беручи до уваги Витяг з державного реєстру речових прав на нерухоме майно про реєстрацію права власності (і.н.в. 140533599 від 08.10.2018),  «Проект технологічного переобладнання приміщень житлового будинку» №34-б по вул.Галицька у м.Винники під будівлю комерційного призначення», виконаний ТзОВ «Фазис», викон</w:t>
      </w:r>
      <w:r>
        <w:rPr>
          <w:sz w:val="28"/>
          <w:szCs w:val="28"/>
        </w:rPr>
        <w:t xml:space="preserve">ком Винниківської міської ради </w:t>
      </w:r>
    </w:p>
    <w:p w14:paraId="7EC194BE" w14:textId="77777777" w:rsidR="00810902" w:rsidRPr="00810902" w:rsidRDefault="00810902" w:rsidP="00810902">
      <w:pPr>
        <w:jc w:val="both"/>
        <w:rPr>
          <w:sz w:val="28"/>
          <w:szCs w:val="28"/>
        </w:rPr>
      </w:pPr>
    </w:p>
    <w:p w14:paraId="63743056" w14:textId="77777777" w:rsidR="00810902" w:rsidRPr="00810902" w:rsidRDefault="00810902" w:rsidP="00810902">
      <w:pPr>
        <w:jc w:val="center"/>
        <w:rPr>
          <w:sz w:val="28"/>
          <w:szCs w:val="28"/>
        </w:rPr>
      </w:pPr>
      <w:bookmarkStart w:id="1" w:name="_GoBack"/>
      <w:bookmarkEnd w:id="1"/>
      <w:r w:rsidRPr="00810902">
        <w:rPr>
          <w:sz w:val="28"/>
          <w:szCs w:val="28"/>
        </w:rPr>
        <w:t>ВИРІШИВ:</w:t>
      </w:r>
    </w:p>
    <w:p w14:paraId="7B6F420F" w14:textId="77777777" w:rsidR="00810902" w:rsidRPr="00810902" w:rsidRDefault="00810902" w:rsidP="00810902">
      <w:pPr>
        <w:jc w:val="both"/>
        <w:rPr>
          <w:sz w:val="28"/>
          <w:szCs w:val="28"/>
        </w:rPr>
      </w:pPr>
    </w:p>
    <w:p w14:paraId="76462C16" w14:textId="77777777" w:rsidR="00810902" w:rsidRPr="00810902" w:rsidRDefault="00810902" w:rsidP="00810902">
      <w:pPr>
        <w:jc w:val="both"/>
        <w:rPr>
          <w:sz w:val="28"/>
          <w:szCs w:val="28"/>
        </w:rPr>
      </w:pPr>
      <w:r w:rsidRPr="00810902">
        <w:rPr>
          <w:sz w:val="28"/>
          <w:szCs w:val="28"/>
        </w:rPr>
        <w:t>1.</w:t>
      </w:r>
      <w:r w:rsidRPr="00810902">
        <w:rPr>
          <w:sz w:val="28"/>
          <w:szCs w:val="28"/>
        </w:rPr>
        <w:tab/>
        <w:t>Індивідуальний житловий будинок №34-б по вул. Галицька у м.Винники виключити з  житлового фонду та перевести в  нежитлову будівлю.</w:t>
      </w:r>
    </w:p>
    <w:p w14:paraId="7D1644E5" w14:textId="77777777" w:rsidR="00810902" w:rsidRPr="00810902" w:rsidRDefault="00810902" w:rsidP="00810902">
      <w:pPr>
        <w:jc w:val="both"/>
        <w:rPr>
          <w:sz w:val="28"/>
          <w:szCs w:val="28"/>
        </w:rPr>
      </w:pPr>
      <w:r w:rsidRPr="00810902">
        <w:rPr>
          <w:sz w:val="28"/>
          <w:szCs w:val="28"/>
        </w:rPr>
        <w:t>2.</w:t>
      </w:r>
      <w:r w:rsidRPr="00810902">
        <w:rPr>
          <w:sz w:val="28"/>
          <w:szCs w:val="28"/>
        </w:rPr>
        <w:tab/>
        <w:t xml:space="preserve">Надати гр. Кондратьєвій Світлані Вадимівні вимоги до архітектурно-планувальної частини проекту на  переобладнання приміщень житлового </w:t>
      </w:r>
      <w:r w:rsidRPr="00810902">
        <w:rPr>
          <w:sz w:val="28"/>
          <w:szCs w:val="28"/>
        </w:rPr>
        <w:lastRenderedPageBreak/>
        <w:t>будинку №34-б по вул.Галицька у м.Винники у будівлю комерційного призначення.</w:t>
      </w:r>
    </w:p>
    <w:p w14:paraId="5A5DFD9A" w14:textId="77777777" w:rsidR="00810902" w:rsidRPr="00810902" w:rsidRDefault="00810902" w:rsidP="00810902">
      <w:pPr>
        <w:jc w:val="both"/>
        <w:rPr>
          <w:sz w:val="28"/>
          <w:szCs w:val="28"/>
        </w:rPr>
      </w:pPr>
      <w:r w:rsidRPr="00810902">
        <w:rPr>
          <w:sz w:val="28"/>
          <w:szCs w:val="28"/>
        </w:rPr>
        <w:t>3.</w:t>
      </w:r>
      <w:r w:rsidRPr="00810902">
        <w:rPr>
          <w:sz w:val="28"/>
          <w:szCs w:val="28"/>
        </w:rPr>
        <w:tab/>
        <w:t>Доручити відділу містобудування виконати вимоги до архітектурно-планувальної частини проекту  на переобладнання приміщень житлового будинку №34-б по вул.Галицька у м.Винники у будівлю комерційного призначення.</w:t>
      </w:r>
    </w:p>
    <w:p w14:paraId="62D6D2E3" w14:textId="77777777" w:rsidR="00810902" w:rsidRPr="00810902" w:rsidRDefault="00810902" w:rsidP="00810902">
      <w:pPr>
        <w:jc w:val="both"/>
        <w:rPr>
          <w:sz w:val="28"/>
          <w:szCs w:val="28"/>
        </w:rPr>
      </w:pPr>
      <w:r w:rsidRPr="00810902">
        <w:rPr>
          <w:sz w:val="28"/>
          <w:szCs w:val="28"/>
        </w:rPr>
        <w:t>4.</w:t>
      </w:r>
      <w:r w:rsidRPr="00810902">
        <w:rPr>
          <w:sz w:val="28"/>
          <w:szCs w:val="28"/>
        </w:rPr>
        <w:tab/>
        <w:t>Зобов’язати гр.Кондратьєву Світлану Вадимівну:</w:t>
      </w:r>
    </w:p>
    <w:p w14:paraId="6665356A" w14:textId="77777777" w:rsidR="00810902" w:rsidRPr="00810902" w:rsidRDefault="00810902" w:rsidP="00810902">
      <w:pPr>
        <w:jc w:val="both"/>
        <w:rPr>
          <w:sz w:val="28"/>
          <w:szCs w:val="28"/>
        </w:rPr>
      </w:pPr>
      <w:r w:rsidRPr="00810902">
        <w:rPr>
          <w:sz w:val="28"/>
          <w:szCs w:val="28"/>
        </w:rPr>
        <w:t>4.1.</w:t>
      </w:r>
      <w:r w:rsidRPr="00810902">
        <w:rPr>
          <w:sz w:val="28"/>
          <w:szCs w:val="28"/>
        </w:rPr>
        <w:tab/>
        <w:t xml:space="preserve">Отримати у встановленому порядку технічні умови на інженерне забезпечення об’єкту містобудування. </w:t>
      </w:r>
    </w:p>
    <w:p w14:paraId="53BF1360" w14:textId="77777777" w:rsidR="00810902" w:rsidRPr="00810902" w:rsidRDefault="00810902" w:rsidP="00810902">
      <w:pPr>
        <w:jc w:val="both"/>
        <w:rPr>
          <w:sz w:val="28"/>
          <w:szCs w:val="28"/>
        </w:rPr>
      </w:pPr>
      <w:r w:rsidRPr="00810902">
        <w:rPr>
          <w:sz w:val="28"/>
          <w:szCs w:val="28"/>
        </w:rPr>
        <w:t>4.2.</w:t>
      </w:r>
      <w:r w:rsidRPr="00810902">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64572AFB" w14:textId="77777777" w:rsidR="00810902" w:rsidRPr="00810902" w:rsidRDefault="00810902" w:rsidP="00810902">
      <w:pPr>
        <w:jc w:val="both"/>
        <w:rPr>
          <w:sz w:val="28"/>
          <w:szCs w:val="28"/>
        </w:rPr>
      </w:pPr>
      <w:r w:rsidRPr="00810902">
        <w:rPr>
          <w:sz w:val="28"/>
          <w:szCs w:val="28"/>
        </w:rPr>
        <w:t>4.3.</w:t>
      </w:r>
      <w:r w:rsidRPr="00810902">
        <w:rPr>
          <w:sz w:val="28"/>
          <w:szCs w:val="28"/>
        </w:rPr>
        <w:tab/>
        <w:t>Укласти Договір про пайову участь  з виконкомом Винниківської міської ради.</w:t>
      </w:r>
    </w:p>
    <w:p w14:paraId="7F18C89B" w14:textId="77777777" w:rsidR="00810902" w:rsidRPr="00810902" w:rsidRDefault="00810902" w:rsidP="00810902">
      <w:pPr>
        <w:jc w:val="both"/>
        <w:rPr>
          <w:sz w:val="28"/>
          <w:szCs w:val="28"/>
        </w:rPr>
      </w:pPr>
      <w:r w:rsidRPr="00810902">
        <w:rPr>
          <w:sz w:val="28"/>
          <w:szCs w:val="28"/>
        </w:rPr>
        <w:t>5.</w:t>
      </w:r>
      <w:r w:rsidRPr="00810902">
        <w:rPr>
          <w:sz w:val="28"/>
          <w:szCs w:val="28"/>
        </w:rPr>
        <w:tab/>
        <w:t>Роз’яснити гр. Кондратьєвій С.В., що виконання робіт можна розпочинати тільки після  отримання відповідних дозволів згідно державних норм та правил.</w:t>
      </w:r>
    </w:p>
    <w:p w14:paraId="74D4D1F3" w14:textId="77777777" w:rsidR="00810902" w:rsidRPr="00810902" w:rsidRDefault="00810902" w:rsidP="00810902">
      <w:pPr>
        <w:jc w:val="both"/>
        <w:rPr>
          <w:sz w:val="28"/>
          <w:szCs w:val="28"/>
        </w:rPr>
      </w:pPr>
      <w:r w:rsidRPr="00810902">
        <w:rPr>
          <w:sz w:val="28"/>
          <w:szCs w:val="28"/>
        </w:rPr>
        <w:t>6.</w:t>
      </w:r>
      <w:r w:rsidRPr="0081090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38749FF" w14:textId="77777777" w:rsidR="00810902" w:rsidRPr="00810902" w:rsidRDefault="00810902" w:rsidP="00810902">
      <w:pPr>
        <w:jc w:val="both"/>
        <w:rPr>
          <w:sz w:val="28"/>
          <w:szCs w:val="28"/>
        </w:rPr>
      </w:pPr>
    </w:p>
    <w:p w14:paraId="182E72B6" w14:textId="77777777" w:rsidR="00810902" w:rsidRPr="00810902" w:rsidRDefault="00810902" w:rsidP="00810902">
      <w:pPr>
        <w:jc w:val="both"/>
        <w:rPr>
          <w:sz w:val="28"/>
          <w:szCs w:val="28"/>
        </w:rPr>
      </w:pPr>
    </w:p>
    <w:p w14:paraId="48F37700" w14:textId="77777777" w:rsidR="00810902" w:rsidRPr="00810902" w:rsidRDefault="00810902" w:rsidP="00810902">
      <w:pPr>
        <w:jc w:val="both"/>
        <w:rPr>
          <w:sz w:val="28"/>
          <w:szCs w:val="28"/>
        </w:rPr>
      </w:pPr>
    </w:p>
    <w:p w14:paraId="3F290E65" w14:textId="77777777" w:rsidR="00810902" w:rsidRPr="00810902" w:rsidRDefault="00810902" w:rsidP="00810902">
      <w:pPr>
        <w:jc w:val="both"/>
        <w:rPr>
          <w:sz w:val="28"/>
          <w:szCs w:val="28"/>
        </w:rPr>
      </w:pPr>
    </w:p>
    <w:p w14:paraId="251A18E7" w14:textId="77777777" w:rsidR="00810902" w:rsidRPr="00810902" w:rsidRDefault="00810902" w:rsidP="00810902">
      <w:pPr>
        <w:jc w:val="both"/>
        <w:rPr>
          <w:sz w:val="28"/>
          <w:szCs w:val="28"/>
        </w:rPr>
      </w:pPr>
      <w:r w:rsidRPr="00810902">
        <w:rPr>
          <w:sz w:val="28"/>
          <w:szCs w:val="28"/>
        </w:rPr>
        <w:t>Міський голова</w:t>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t>В.Л.Квурт</w:t>
      </w:r>
    </w:p>
    <w:p w14:paraId="01C471E0" w14:textId="753A1215" w:rsidR="00213958" w:rsidRPr="006F2805" w:rsidRDefault="00810902" w:rsidP="00810902">
      <w:pPr>
        <w:rPr>
          <w:sz w:val="28"/>
          <w:szCs w:val="28"/>
        </w:rPr>
      </w:pP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r w:rsidRPr="00810902">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4CE09" w14:textId="77777777" w:rsidR="00452222" w:rsidRDefault="00452222">
      <w:r>
        <w:separator/>
      </w:r>
    </w:p>
  </w:endnote>
  <w:endnote w:type="continuationSeparator" w:id="0">
    <w:p w14:paraId="7E270260" w14:textId="77777777" w:rsidR="00452222" w:rsidRDefault="00452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B9B3A" w14:textId="77777777" w:rsidR="00452222" w:rsidRDefault="00452222">
      <w:r>
        <w:separator/>
      </w:r>
    </w:p>
  </w:footnote>
  <w:footnote w:type="continuationSeparator" w:id="0">
    <w:p w14:paraId="3FB2E00F" w14:textId="77777777" w:rsidR="00452222" w:rsidRDefault="004522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2222"/>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10902"/>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0F253-8D06-4D44-A46A-3E1E00B6F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1784</Words>
  <Characters>1017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2024-04-25T12:46:00Z</dcterms:modified>
</cp:coreProperties>
</file>