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з роширенням   житлового будинку  на земельній ділянці по вул. Шевченка, 44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2EF435" w14:textId="0E744303" w:rsidR="005C4794" w:rsidRPr="005C4794" w:rsidRDefault="005C4794" w:rsidP="005C4794">
      <w:pPr>
        <w:ind w:firstLine="720"/>
        <w:jc w:val="both"/>
        <w:rPr>
          <w:sz w:val="28"/>
          <w:szCs w:val="28"/>
        </w:rPr>
      </w:pPr>
      <w:r w:rsidRPr="005C4794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основи містобудування» ст.14, «Про регулюва</w:t>
      </w:r>
      <w:r>
        <w:rPr>
          <w:sz w:val="28"/>
          <w:szCs w:val="28"/>
        </w:rPr>
        <w:t>ння містобудівної діяльності», ві</w:t>
      </w:r>
      <w:r w:rsidRPr="005C4794">
        <w:rPr>
          <w:sz w:val="28"/>
          <w:szCs w:val="28"/>
        </w:rPr>
        <w:t>дповідно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та обмежень забудови земельної ділянки», розглянувши заяву гр.Голіяна Б.М. діючого на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підставі Заяви (серія НАМ 067478), беручи до уваги Витяг з Державного реєстру речових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прав на нерухоме майно (серія ЕКВ 958965), Витяг про Державну реєстрацію прав (н/в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35862594), виконком Винниківської міської ради</w:t>
      </w:r>
    </w:p>
    <w:p w14:paraId="335B8DAA" w14:textId="1A698609" w:rsidR="005C4794" w:rsidRPr="005C4794" w:rsidRDefault="005C4794" w:rsidP="005C4794">
      <w:pPr>
        <w:jc w:val="center"/>
        <w:rPr>
          <w:sz w:val="28"/>
          <w:szCs w:val="28"/>
        </w:rPr>
      </w:pPr>
      <w:r w:rsidRPr="005C4794">
        <w:rPr>
          <w:sz w:val="28"/>
          <w:szCs w:val="28"/>
        </w:rPr>
        <w:t>ВИРІ</w:t>
      </w:r>
      <w:r>
        <w:rPr>
          <w:sz w:val="28"/>
          <w:szCs w:val="28"/>
        </w:rPr>
        <w:t>ШИВ</w:t>
      </w:r>
      <w:r w:rsidRPr="005C4794">
        <w:rPr>
          <w:sz w:val="28"/>
          <w:szCs w:val="28"/>
        </w:rPr>
        <w:t>:</w:t>
      </w:r>
    </w:p>
    <w:p w14:paraId="23F68182" w14:textId="77777777" w:rsidR="005C4794" w:rsidRDefault="005C4794" w:rsidP="005C4794">
      <w:pPr>
        <w:jc w:val="both"/>
        <w:rPr>
          <w:sz w:val="28"/>
          <w:szCs w:val="28"/>
        </w:rPr>
      </w:pPr>
    </w:p>
    <w:p w14:paraId="0BE2100E" w14:textId="63EAF0B0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Надати гр.Голіяну Артему Богдановичу містобудівні умови та обмеження забудови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земельної ділянки на проектування та реконструкцію з розширенням індивідуального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житлового будинку на земельній ділянці по вул.Шевченка,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44-а у м.Винники, шляхом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добудови.</w:t>
      </w:r>
    </w:p>
    <w:p w14:paraId="4CB44B00" w14:textId="4515FFF8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Доручити архітектору м.Винники виконати містобудівні умови та обмеження</w:t>
      </w:r>
    </w:p>
    <w:p w14:paraId="03D745E4" w14:textId="77777777" w:rsidR="005C4794" w:rsidRPr="005C4794" w:rsidRDefault="005C4794" w:rsidP="005C47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забудови </w:t>
      </w:r>
      <w:r w:rsidRPr="005C4794">
        <w:rPr>
          <w:sz w:val="28"/>
          <w:szCs w:val="28"/>
        </w:rPr>
        <w:t>земельної ділянки на проектування та реконструкцію з розширенням</w:t>
      </w:r>
    </w:p>
    <w:p w14:paraId="4FAD7E2F" w14:textId="734B0894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індивідуального</w:t>
      </w:r>
      <w:r>
        <w:rPr>
          <w:sz w:val="28"/>
          <w:szCs w:val="28"/>
        </w:rPr>
        <w:t xml:space="preserve"> жи</w:t>
      </w:r>
      <w:r w:rsidRPr="005C4794">
        <w:rPr>
          <w:sz w:val="28"/>
          <w:szCs w:val="28"/>
        </w:rPr>
        <w:t>тлового будинку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на земельній ділянці по вул.Шевченка</w:t>
      </w:r>
      <w:r>
        <w:rPr>
          <w:sz w:val="28"/>
          <w:szCs w:val="28"/>
        </w:rPr>
        <w:t xml:space="preserve">, </w:t>
      </w:r>
      <w:r w:rsidRPr="005C4794">
        <w:rPr>
          <w:sz w:val="28"/>
          <w:szCs w:val="28"/>
        </w:rPr>
        <w:t>44-а</w:t>
      </w:r>
    </w:p>
    <w:p w14:paraId="1025DAA7" w14:textId="2734B0B3" w:rsidR="005C4794" w:rsidRPr="005C4794" w:rsidRDefault="005C4794" w:rsidP="005C47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5C4794">
        <w:rPr>
          <w:sz w:val="28"/>
          <w:szCs w:val="28"/>
        </w:rPr>
        <w:t>м.Винники, шляхом добудови</w:t>
      </w:r>
      <w:r>
        <w:rPr>
          <w:sz w:val="28"/>
          <w:szCs w:val="28"/>
        </w:rPr>
        <w:t>.</w:t>
      </w:r>
    </w:p>
    <w:p w14:paraId="1741EF12" w14:textId="77777777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3. Зобов’язати гр.Голіяна А.Б.:</w:t>
      </w:r>
    </w:p>
    <w:p w14:paraId="2A12F83B" w14:textId="2A67EE3E" w:rsidR="005C4794" w:rsidRPr="005C4794" w:rsidRDefault="005C4794" w:rsidP="005C479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 </w:t>
      </w:r>
      <w:r w:rsidRPr="005C4794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об'єкту містобудування.</w:t>
      </w:r>
    </w:p>
    <w:p w14:paraId="3C8BD07B" w14:textId="36A584CC" w:rsidR="005C4794" w:rsidRPr="005C4794" w:rsidRDefault="005C4794" w:rsidP="005C4794">
      <w:pPr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5C4794">
        <w:rPr>
          <w:sz w:val="28"/>
          <w:szCs w:val="28"/>
        </w:rPr>
        <w:t xml:space="preserve">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експертизу згідно чинного законодавства.</w:t>
      </w:r>
    </w:p>
    <w:p w14:paraId="7E64592D" w14:textId="73F824C4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3.3.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Зареєструвати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6ABE0430" w14:textId="5DA789AF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3.4</w:t>
      </w:r>
      <w:r>
        <w:rPr>
          <w:sz w:val="28"/>
          <w:szCs w:val="28"/>
        </w:rPr>
        <w:t>.</w:t>
      </w:r>
      <w:r w:rsidRPr="005C4794">
        <w:rPr>
          <w:sz w:val="28"/>
          <w:szCs w:val="28"/>
        </w:rPr>
        <w:t xml:space="preserve">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у</w:t>
      </w:r>
    </w:p>
    <w:p w14:paraId="62173B96" w14:textId="16B3948F" w:rsid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7C33DA6" w14:textId="39005BF1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 xml:space="preserve">3.5. Після завершення будівельних робіт з реконструкції об'єкту, оформити </w:t>
      </w:r>
      <w:r>
        <w:rPr>
          <w:sz w:val="28"/>
          <w:szCs w:val="28"/>
        </w:rPr>
        <w:t>у</w:t>
      </w:r>
    </w:p>
    <w:p w14:paraId="0223E3B1" w14:textId="2993012D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077C91C6" w14:textId="40CEF371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4.</w:t>
      </w:r>
      <w:r>
        <w:rPr>
          <w:sz w:val="28"/>
          <w:szCs w:val="28"/>
        </w:rPr>
        <w:t xml:space="preserve"> Роз'яснити гр.Голіяну А</w:t>
      </w:r>
      <w:r w:rsidRPr="005C4794">
        <w:rPr>
          <w:sz w:val="28"/>
          <w:szCs w:val="28"/>
        </w:rPr>
        <w:t>.</w:t>
      </w:r>
      <w:r>
        <w:rPr>
          <w:sz w:val="28"/>
          <w:szCs w:val="28"/>
        </w:rPr>
        <w:t>Б.</w:t>
      </w:r>
      <w:r w:rsidRPr="005C4794">
        <w:rPr>
          <w:sz w:val="28"/>
          <w:szCs w:val="28"/>
        </w:rPr>
        <w:t>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50F113AC" w14:textId="5C074166" w:rsidR="005C4794" w:rsidRPr="005C4794" w:rsidRDefault="005C4794" w:rsidP="005C4794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5C4794">
        <w:rPr>
          <w:sz w:val="28"/>
          <w:szCs w:val="28"/>
        </w:rPr>
        <w:t xml:space="preserve"> У разі будівництва житлового будинку загальною площею 300 кв</w:t>
      </w:r>
      <w:r>
        <w:rPr>
          <w:sz w:val="28"/>
          <w:szCs w:val="28"/>
        </w:rPr>
        <w:t>.м</w:t>
      </w:r>
      <w:r w:rsidRPr="005C4794">
        <w:rPr>
          <w:sz w:val="28"/>
          <w:szCs w:val="28"/>
        </w:rPr>
        <w:t xml:space="preserve"> і більше,</w:t>
      </w:r>
    </w:p>
    <w:p w14:paraId="6B8631EC" w14:textId="4207CD7A" w:rsidR="005C4794" w:rsidRPr="005C4794" w:rsidRDefault="005C4794" w:rsidP="005C4794">
      <w:pPr>
        <w:jc w:val="both"/>
        <w:rPr>
          <w:sz w:val="28"/>
          <w:szCs w:val="28"/>
        </w:rPr>
      </w:pPr>
      <w:r w:rsidRPr="005C4794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5C4794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350EE279" w14:textId="548822ED" w:rsidR="005C4794" w:rsidRPr="005C4794" w:rsidRDefault="005C4794" w:rsidP="005C4794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5C4794">
        <w:rPr>
          <w:sz w:val="28"/>
          <w:szCs w:val="28"/>
        </w:rPr>
        <w:t xml:space="preserve"> Контроль за виконанням даного рішення покласти на</w:t>
      </w:r>
      <w:r>
        <w:rPr>
          <w:sz w:val="28"/>
          <w:szCs w:val="28"/>
        </w:rPr>
        <w:t xml:space="preserve"> заступника міського голови з </w:t>
      </w:r>
      <w:r w:rsidRPr="005C4794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 xml:space="preserve">. </w:t>
      </w:r>
    </w:p>
    <w:p w14:paraId="679E8315" w14:textId="77777777" w:rsidR="005C4794" w:rsidRDefault="005C4794" w:rsidP="005C4794">
      <w:pPr>
        <w:jc w:val="both"/>
        <w:rPr>
          <w:sz w:val="28"/>
          <w:szCs w:val="28"/>
        </w:rPr>
      </w:pPr>
    </w:p>
    <w:p w14:paraId="70EE3480" w14:textId="77777777" w:rsidR="005C4794" w:rsidRDefault="005C4794" w:rsidP="005C4794">
      <w:pPr>
        <w:jc w:val="both"/>
        <w:rPr>
          <w:sz w:val="28"/>
          <w:szCs w:val="28"/>
        </w:rPr>
      </w:pPr>
    </w:p>
    <w:p w14:paraId="01C471E0" w14:textId="1F7A5FCC" w:rsidR="00213958" w:rsidRPr="0034238D" w:rsidRDefault="005C4794" w:rsidP="005C4794">
      <w:pPr>
        <w:jc w:val="both"/>
        <w:rPr>
          <w:szCs w:val="24"/>
        </w:rPr>
      </w:pPr>
      <w:r w:rsidRPr="005C479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4794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5C4794">
        <w:rPr>
          <w:sz w:val="28"/>
          <w:szCs w:val="28"/>
        </w:rPr>
        <w:t>.Уваров</w:t>
      </w:r>
      <w:bookmarkStart w:id="1" w:name="_GoBack"/>
      <w:bookmarkEnd w:id="1"/>
    </w:p>
    <w:sectPr w:rsidR="00213958" w:rsidRPr="0034238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AEB5A" w14:textId="77777777" w:rsidR="002C03E1" w:rsidRDefault="002C03E1">
      <w:r>
        <w:separator/>
      </w:r>
    </w:p>
  </w:endnote>
  <w:endnote w:type="continuationSeparator" w:id="0">
    <w:p w14:paraId="62EA5EB9" w14:textId="77777777" w:rsidR="002C03E1" w:rsidRDefault="002C0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B986B" w14:textId="77777777" w:rsidR="002C03E1" w:rsidRDefault="002C03E1">
      <w:r>
        <w:separator/>
      </w:r>
    </w:p>
  </w:footnote>
  <w:footnote w:type="continuationSeparator" w:id="0">
    <w:p w14:paraId="2E0E74EE" w14:textId="77777777" w:rsidR="002C03E1" w:rsidRDefault="002C0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03E1"/>
    <w:rsid w:val="002C74B0"/>
    <w:rsid w:val="002E7407"/>
    <w:rsid w:val="0030555B"/>
    <w:rsid w:val="0034238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479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3FA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4982-FCAF-491E-9272-A1DF5136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1983</Words>
  <Characters>1131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2024-01-03T12:07:00Z</dcterms:modified>
</cp:coreProperties>
</file>