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облік  гр. Магери-Заїченко Н.Т. з сім"єю в складі  2 осіб, що проживають за адресою:  м. Винники, вул.Кільцева, буд.3 кв.29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86FF4B" w14:textId="278EF8EA" w:rsidR="00355BDC" w:rsidRPr="00355BDC" w:rsidRDefault="00355BDC" w:rsidP="00355BDC">
      <w:pPr>
        <w:ind w:firstLine="720"/>
        <w:rPr>
          <w:sz w:val="28"/>
          <w:szCs w:val="28"/>
        </w:rPr>
      </w:pPr>
      <w:r w:rsidRPr="00355BDC">
        <w:rPr>
          <w:sz w:val="28"/>
          <w:szCs w:val="28"/>
        </w:rPr>
        <w:t>Розглянувши заяву гр. Ма</w:t>
      </w:r>
      <w:r>
        <w:rPr>
          <w:sz w:val="28"/>
          <w:szCs w:val="28"/>
        </w:rPr>
        <w:t>гери-Заїченко Надії Теодорівни №</w:t>
      </w:r>
      <w:r w:rsidRPr="00355BDC">
        <w:rPr>
          <w:sz w:val="28"/>
          <w:szCs w:val="28"/>
        </w:rPr>
        <w:t xml:space="preserve"> 1.5/12M-</w:t>
      </w:r>
    </w:p>
    <w:p w14:paraId="0CFCB0F3" w14:textId="38884019" w:rsidR="00355BDC" w:rsidRPr="00355BDC" w:rsidRDefault="00355BDC" w:rsidP="00355BDC">
      <w:pPr>
        <w:rPr>
          <w:sz w:val="28"/>
          <w:szCs w:val="28"/>
        </w:rPr>
      </w:pPr>
      <w:r>
        <w:rPr>
          <w:sz w:val="28"/>
          <w:szCs w:val="28"/>
        </w:rPr>
        <w:t>861 від 26.08.2015p. про</w:t>
      </w:r>
      <w:r w:rsidRPr="00355BDC">
        <w:rPr>
          <w:sz w:val="28"/>
          <w:szCs w:val="28"/>
        </w:rPr>
        <w:t xml:space="preserve"> зарахування на квартирний облік за місцем</w:t>
      </w:r>
    </w:p>
    <w:p w14:paraId="551CFF71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проживання, керуючись « Правилами обліку громадян, які потребують</w:t>
      </w:r>
    </w:p>
    <w:p w14:paraId="54806F7C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поліпшення житлових умов і надання їм житлових приміщень в Українській</w:t>
      </w:r>
    </w:p>
    <w:p w14:paraId="5E41D54A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РСР,» затверджених постановою Ради Міністрів УРСР і Укрпрофради від 11</w:t>
      </w:r>
    </w:p>
    <w:p w14:paraId="1EA071A5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грудня 1984 року № 470, враховуючи позитивні висновки житлової комісії</w:t>
      </w:r>
    </w:p>
    <w:p w14:paraId="0C3480CA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(протокол № 38 від 26.08.2015р.), виконавчий комітет Винниківської</w:t>
      </w:r>
    </w:p>
    <w:p w14:paraId="553D818D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міської ради</w:t>
      </w:r>
    </w:p>
    <w:p w14:paraId="339FD298" w14:textId="5E0FC67D" w:rsidR="00355BDC" w:rsidRDefault="00355BDC" w:rsidP="00355BDC">
      <w:pPr>
        <w:jc w:val="center"/>
        <w:rPr>
          <w:sz w:val="28"/>
          <w:szCs w:val="28"/>
        </w:rPr>
      </w:pPr>
      <w:r w:rsidRPr="00355BDC">
        <w:rPr>
          <w:sz w:val="28"/>
          <w:szCs w:val="28"/>
        </w:rPr>
        <w:t>ВИРІШИВ:</w:t>
      </w:r>
    </w:p>
    <w:p w14:paraId="1E3E8739" w14:textId="77777777" w:rsidR="00355BDC" w:rsidRPr="00355BDC" w:rsidRDefault="00355BDC" w:rsidP="00355BDC">
      <w:pPr>
        <w:jc w:val="center"/>
        <w:rPr>
          <w:sz w:val="28"/>
          <w:szCs w:val="28"/>
        </w:rPr>
      </w:pPr>
    </w:p>
    <w:p w14:paraId="155ED8EE" w14:textId="3D23C654" w:rsidR="00355BDC" w:rsidRPr="00355BDC" w:rsidRDefault="00355BDC" w:rsidP="00355BDC">
      <w:pPr>
        <w:rPr>
          <w:sz w:val="28"/>
          <w:szCs w:val="28"/>
        </w:rPr>
      </w:pPr>
      <w:r>
        <w:rPr>
          <w:sz w:val="28"/>
          <w:szCs w:val="28"/>
        </w:rPr>
        <w:t>1. Зараху</w:t>
      </w:r>
      <w:r w:rsidRPr="00355BDC">
        <w:rPr>
          <w:sz w:val="28"/>
          <w:szCs w:val="28"/>
        </w:rPr>
        <w:t>вати на квартирний облік гр. Магеру- -Заїченко Надію</w:t>
      </w:r>
    </w:p>
    <w:p w14:paraId="72B4CF6A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Теодорівну, склад сім'ї :2 особи, вона, Магера Руслан Миколайович</w:t>
      </w:r>
    </w:p>
    <w:p w14:paraId="1D86151D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син, що проживають і зареєстровані за адресою: м. Винники, вул.</w:t>
      </w:r>
    </w:p>
    <w:p w14:paraId="3BE4B9E6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Кільцева, буд. З кв.29. Підстава — проживання в одній кімнаті осіб</w:t>
      </w:r>
    </w:p>
    <w:p w14:paraId="50BC8784" w14:textId="207C6699" w:rsid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різної статі старше за 9 років</w:t>
      </w:r>
    </w:p>
    <w:p w14:paraId="5F78CC81" w14:textId="77777777" w:rsidR="00355BDC" w:rsidRPr="00355BDC" w:rsidRDefault="00355BDC" w:rsidP="00355BDC">
      <w:pPr>
        <w:rPr>
          <w:sz w:val="28"/>
          <w:szCs w:val="28"/>
        </w:rPr>
      </w:pPr>
    </w:p>
    <w:p w14:paraId="6BA7C06C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2. Спеціалісту І категорії з питань комунальної власності виконавчого</w:t>
      </w:r>
    </w:p>
    <w:p w14:paraId="1D8DD789" w14:textId="09D07E95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 xml:space="preserve">комітету Винниківської </w:t>
      </w:r>
      <w:r>
        <w:rPr>
          <w:sz w:val="28"/>
          <w:szCs w:val="28"/>
        </w:rPr>
        <w:t>міської ради внести доповнення у</w:t>
      </w:r>
      <w:r w:rsidRPr="00355BDC">
        <w:rPr>
          <w:sz w:val="28"/>
          <w:szCs w:val="28"/>
        </w:rPr>
        <w:t xml:space="preserve"> списки</w:t>
      </w:r>
    </w:p>
    <w:p w14:paraId="6592769D" w14:textId="77777777" w:rsidR="00355BDC" w:rsidRPr="00355BDC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черговиків згідно даного рішення</w:t>
      </w:r>
    </w:p>
    <w:p w14:paraId="50D3C01F" w14:textId="77777777" w:rsidR="00355BDC" w:rsidRDefault="00355BDC" w:rsidP="00355BDC">
      <w:pPr>
        <w:rPr>
          <w:sz w:val="28"/>
          <w:szCs w:val="28"/>
        </w:rPr>
      </w:pPr>
    </w:p>
    <w:p w14:paraId="166CA16B" w14:textId="77777777" w:rsidR="00355BDC" w:rsidRDefault="00355BDC" w:rsidP="00355BDC">
      <w:pPr>
        <w:rPr>
          <w:sz w:val="28"/>
          <w:szCs w:val="28"/>
        </w:rPr>
      </w:pPr>
    </w:p>
    <w:p w14:paraId="01C471E0" w14:textId="4026AEB7" w:rsidR="00213958" w:rsidRPr="006F2805" w:rsidRDefault="00355BDC" w:rsidP="00355BDC">
      <w:pPr>
        <w:rPr>
          <w:sz w:val="28"/>
          <w:szCs w:val="28"/>
        </w:rPr>
      </w:pPr>
      <w:r w:rsidRPr="00355BD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355BDC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05C68" w14:textId="77777777" w:rsidR="0019628C" w:rsidRDefault="0019628C">
      <w:r>
        <w:separator/>
      </w:r>
    </w:p>
  </w:endnote>
  <w:endnote w:type="continuationSeparator" w:id="0">
    <w:p w14:paraId="4D25472B" w14:textId="77777777" w:rsidR="0019628C" w:rsidRDefault="00196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75ECC" w14:textId="77777777" w:rsidR="0019628C" w:rsidRDefault="0019628C">
      <w:r>
        <w:separator/>
      </w:r>
    </w:p>
  </w:footnote>
  <w:footnote w:type="continuationSeparator" w:id="0">
    <w:p w14:paraId="01E5E0BC" w14:textId="77777777" w:rsidR="0019628C" w:rsidRDefault="00196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28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5BD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0410A-6E2F-4A0E-9DDD-42863D45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2023-12-11T13:24:00Z</dcterms:modified>
</cp:coreProperties>
</file>