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найму на квартиру №4 в будинку №21 по  вул.Івасюка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8C6209" w14:textId="4020022A" w:rsidR="00EC19A2" w:rsidRPr="00EC19A2" w:rsidRDefault="00EC19A2" w:rsidP="00EC19A2">
      <w:pPr>
        <w:ind w:firstLine="720"/>
        <w:jc w:val="both"/>
        <w:rPr>
          <w:sz w:val="28"/>
          <w:szCs w:val="28"/>
        </w:rPr>
      </w:pPr>
      <w:r w:rsidRPr="00EC19A2">
        <w:rPr>
          <w:sz w:val="28"/>
          <w:szCs w:val="28"/>
        </w:rPr>
        <w:t>Керуючись Законом України «Про місцеве самоврядування в Україні», ст. 106 Житлового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Кодексу, розглянувши заяву гр. Суходо</w:t>
      </w:r>
      <w:r>
        <w:rPr>
          <w:sz w:val="28"/>
          <w:szCs w:val="28"/>
        </w:rPr>
        <w:t>льської Олени Станіславівни № 1.</w:t>
      </w:r>
      <w:r w:rsidRPr="00EC19A2">
        <w:rPr>
          <w:sz w:val="28"/>
          <w:szCs w:val="28"/>
        </w:rPr>
        <w:t>5/12 С-693 від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08.07.2015р. про переоформлення договору житлового найму на квартиру, враховуючи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позитивні висновки житлової комісії (протокол № 37 від 19.08.2015р.), виконавчий комітет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Винниківської міської ради</w:t>
      </w:r>
    </w:p>
    <w:p w14:paraId="5A99B07C" w14:textId="26FFC94B" w:rsidR="00EC19A2" w:rsidRDefault="00EC19A2" w:rsidP="00EC19A2">
      <w:pPr>
        <w:jc w:val="center"/>
        <w:rPr>
          <w:sz w:val="28"/>
          <w:szCs w:val="28"/>
        </w:rPr>
      </w:pPr>
      <w:r w:rsidRPr="00EC19A2">
        <w:rPr>
          <w:sz w:val="28"/>
          <w:szCs w:val="28"/>
        </w:rPr>
        <w:t>ВИРІШИВ:</w:t>
      </w:r>
    </w:p>
    <w:p w14:paraId="3DDA1963" w14:textId="77777777" w:rsidR="00EC19A2" w:rsidRPr="00EC19A2" w:rsidRDefault="00EC19A2" w:rsidP="00EC19A2">
      <w:pPr>
        <w:jc w:val="center"/>
        <w:rPr>
          <w:sz w:val="28"/>
          <w:szCs w:val="28"/>
        </w:rPr>
      </w:pPr>
    </w:p>
    <w:p w14:paraId="321414FA" w14:textId="338D45D8" w:rsidR="00EC19A2" w:rsidRPr="00EC19A2" w:rsidRDefault="00EC19A2" w:rsidP="00EC19A2">
      <w:pPr>
        <w:jc w:val="both"/>
        <w:rPr>
          <w:sz w:val="28"/>
          <w:szCs w:val="28"/>
        </w:rPr>
      </w:pPr>
      <w:r w:rsidRPr="00EC19A2">
        <w:rPr>
          <w:sz w:val="28"/>
          <w:szCs w:val="28"/>
        </w:rPr>
        <w:t xml:space="preserve">1. Переоформити договір </w:t>
      </w:r>
      <w:r>
        <w:rPr>
          <w:sz w:val="28"/>
          <w:szCs w:val="28"/>
        </w:rPr>
        <w:t>ж</w:t>
      </w:r>
      <w:r w:rsidRPr="00EC19A2">
        <w:rPr>
          <w:sz w:val="28"/>
          <w:szCs w:val="28"/>
        </w:rPr>
        <w:t>итлового</w:t>
      </w:r>
      <w:r w:rsidRPr="00EC19A2">
        <w:rPr>
          <w:sz w:val="28"/>
          <w:szCs w:val="28"/>
        </w:rPr>
        <w:t xml:space="preserve"> найму на квартир</w:t>
      </w:r>
      <w:r>
        <w:rPr>
          <w:sz w:val="28"/>
          <w:szCs w:val="28"/>
        </w:rPr>
        <w:t>у № 4 будинку №</w:t>
      </w:r>
      <w:r w:rsidRPr="00EC19A2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в м</w:t>
      </w:r>
      <w:r w:rsidRPr="00EC19A2">
        <w:rPr>
          <w:sz w:val="28"/>
          <w:szCs w:val="28"/>
        </w:rPr>
        <w:t xml:space="preserve">.Винники </w:t>
      </w:r>
      <w:r>
        <w:rPr>
          <w:sz w:val="28"/>
          <w:szCs w:val="28"/>
        </w:rPr>
        <w:t>з о</w:t>
      </w:r>
      <w:r w:rsidRPr="00EC19A2">
        <w:rPr>
          <w:sz w:val="28"/>
          <w:szCs w:val="28"/>
        </w:rPr>
        <w:t>сновного квартиронаймача Драгуна Віталія Костянтиновича, який помер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22.06.2015 р., на Суходольську Олену Станіславівну, склад сімї - 2 особи: вона,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Драгун Катерина Віталіївна - дочка, що проживають і зареєстровані за адресою: м.</w:t>
      </w:r>
      <w:r>
        <w:rPr>
          <w:sz w:val="28"/>
          <w:szCs w:val="28"/>
        </w:rPr>
        <w:t xml:space="preserve"> </w:t>
      </w:r>
      <w:r w:rsidRPr="00EC19A2">
        <w:rPr>
          <w:sz w:val="28"/>
          <w:szCs w:val="28"/>
        </w:rPr>
        <w:t>Винники, вул. Івасюка буд. 21 кв.4.</w:t>
      </w:r>
    </w:p>
    <w:p w14:paraId="47759C14" w14:textId="77777777" w:rsidR="00EC19A2" w:rsidRPr="00EC19A2" w:rsidRDefault="00EC19A2" w:rsidP="00EC19A2">
      <w:pPr>
        <w:jc w:val="both"/>
        <w:rPr>
          <w:sz w:val="28"/>
          <w:szCs w:val="28"/>
        </w:rPr>
      </w:pPr>
      <w:r w:rsidRPr="00EC19A2">
        <w:rPr>
          <w:sz w:val="28"/>
          <w:szCs w:val="28"/>
        </w:rPr>
        <w:t>2. Директору МКП «Добробут» провести переоформлення зазначеного договору</w:t>
      </w:r>
    </w:p>
    <w:p w14:paraId="05F17C44" w14:textId="77777777" w:rsidR="00EC19A2" w:rsidRPr="00EC19A2" w:rsidRDefault="00EC19A2" w:rsidP="00EC19A2">
      <w:pPr>
        <w:jc w:val="both"/>
        <w:rPr>
          <w:sz w:val="28"/>
          <w:szCs w:val="28"/>
        </w:rPr>
      </w:pPr>
      <w:r w:rsidRPr="00EC19A2">
        <w:rPr>
          <w:sz w:val="28"/>
          <w:szCs w:val="28"/>
        </w:rPr>
        <w:t>житлового найму, згідно даного рішення.</w:t>
      </w:r>
    </w:p>
    <w:p w14:paraId="1C38FDBE" w14:textId="4DBD391F" w:rsidR="00EC19A2" w:rsidRPr="00EC19A2" w:rsidRDefault="00EC19A2" w:rsidP="00EC19A2">
      <w:pPr>
        <w:jc w:val="both"/>
        <w:rPr>
          <w:sz w:val="28"/>
          <w:szCs w:val="28"/>
        </w:rPr>
      </w:pPr>
      <w:r w:rsidRPr="00EC19A2">
        <w:rPr>
          <w:sz w:val="28"/>
          <w:szCs w:val="28"/>
        </w:rPr>
        <w:t>3. Контроль за виконанням даного рішення покласти на заступника міського голови.</w:t>
      </w:r>
    </w:p>
    <w:p w14:paraId="501A1684" w14:textId="77777777" w:rsidR="00EC19A2" w:rsidRDefault="00EC19A2" w:rsidP="00EC19A2">
      <w:pPr>
        <w:jc w:val="both"/>
        <w:rPr>
          <w:sz w:val="28"/>
          <w:szCs w:val="28"/>
        </w:rPr>
      </w:pPr>
    </w:p>
    <w:p w14:paraId="6209195C" w14:textId="77777777" w:rsidR="00EC19A2" w:rsidRDefault="00EC19A2" w:rsidP="00EC19A2">
      <w:pPr>
        <w:jc w:val="both"/>
        <w:rPr>
          <w:sz w:val="28"/>
          <w:szCs w:val="28"/>
        </w:rPr>
      </w:pPr>
    </w:p>
    <w:p w14:paraId="01C471E0" w14:textId="2E577FC7" w:rsidR="00213958" w:rsidRPr="006F2805" w:rsidRDefault="00EC19A2" w:rsidP="00EC19A2">
      <w:pPr>
        <w:jc w:val="both"/>
        <w:rPr>
          <w:sz w:val="28"/>
          <w:szCs w:val="28"/>
        </w:rPr>
      </w:pPr>
      <w:r w:rsidRPr="00EC19A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19A2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EC19A2">
        <w:rPr>
          <w:sz w:val="28"/>
          <w:szCs w:val="28"/>
        </w:rPr>
        <w:t>.Уваров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9B06A" w14:textId="77777777" w:rsidR="006E4267" w:rsidRDefault="006E4267">
      <w:r>
        <w:separator/>
      </w:r>
    </w:p>
  </w:endnote>
  <w:endnote w:type="continuationSeparator" w:id="0">
    <w:p w14:paraId="24D42CBE" w14:textId="77777777" w:rsidR="006E4267" w:rsidRDefault="006E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5C36A" w14:textId="77777777" w:rsidR="006E4267" w:rsidRDefault="006E4267">
      <w:r>
        <w:separator/>
      </w:r>
    </w:p>
  </w:footnote>
  <w:footnote w:type="continuationSeparator" w:id="0">
    <w:p w14:paraId="270C9A54" w14:textId="77777777" w:rsidR="006E4267" w:rsidRDefault="006E4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4267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19A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2A4AA-F9CC-4690-A190-DF5B83F0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2023-12-13T12:45:00Z</dcterms:modified>
</cp:coreProperties>
</file>