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рекреаційно-овітнього комплексу "Дитяча планета"   на земельній ділянці  по вул.Галицька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06F28E" w14:textId="1998B0EB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д</w:t>
      </w:r>
      <w:r w:rsidRPr="005450EB">
        <w:rPr>
          <w:sz w:val="28"/>
          <w:szCs w:val="28"/>
        </w:rPr>
        <w:t>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виробництва», розглянувши заяву гр.Уварової Т.С. та Уварової Г.А., беручи до уваги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Договір оренди земельної ділянки (р/н 1690 від 14.08.2003р.), Витяг з Державного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земельного кадастру про земельну ділянку (н/в НВ-4602156142015 від 30.04.2015р.), Витяг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з Державного реєстру речових прав на нерухоме майно про реєстрацію іншого речового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права (серія ЕЕР 704172), Договір суборенди земельної ділянки (серія НАН 883614),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Свідоцтво про право власності на нерухоме майно (ЯЯЯ №746167),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виконком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Винниківської міської ради</w:t>
      </w:r>
    </w:p>
    <w:p w14:paraId="6D9422F3" w14:textId="11C7E99C" w:rsidR="005450EB" w:rsidRDefault="005450EB" w:rsidP="005450EB">
      <w:pPr>
        <w:jc w:val="center"/>
        <w:rPr>
          <w:sz w:val="28"/>
          <w:szCs w:val="28"/>
        </w:rPr>
      </w:pPr>
      <w:r w:rsidRPr="005450EB">
        <w:rPr>
          <w:sz w:val="28"/>
          <w:szCs w:val="28"/>
        </w:rPr>
        <w:t>ВИРІШИВ:</w:t>
      </w:r>
    </w:p>
    <w:p w14:paraId="3D59CF07" w14:textId="77777777" w:rsidR="005450EB" w:rsidRPr="005450EB" w:rsidRDefault="005450EB" w:rsidP="005450EB">
      <w:pPr>
        <w:jc w:val="center"/>
        <w:rPr>
          <w:sz w:val="28"/>
          <w:szCs w:val="28"/>
        </w:rPr>
      </w:pPr>
    </w:p>
    <w:p w14:paraId="670DBDA9" w14:textId="77777777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1. Надати гр.Уваровій Галині Адамівні та Уваровій Тетяні Сергіївні містобудівні</w:t>
      </w:r>
    </w:p>
    <w:p w14:paraId="1531E021" w14:textId="77777777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умови та обмеження забудови земельної ділянки на проектування та будівництво</w:t>
      </w:r>
    </w:p>
    <w:p w14:paraId="4FA0C8A4" w14:textId="37C9883A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рекреаційно-освітнього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комплексу «Дитяча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планета» (з реконструкцією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пристосуванням під потреби комплексу існуючого молодіжного кафе) на земельній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ділянці по вул.Галицька (к/н 4610160300:01:003:0008) у м.Винники</w:t>
      </w:r>
      <w:r>
        <w:rPr>
          <w:sz w:val="28"/>
          <w:szCs w:val="28"/>
        </w:rPr>
        <w:t>.</w:t>
      </w:r>
    </w:p>
    <w:p w14:paraId="663E2DEB" w14:textId="77777777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lastRenderedPageBreak/>
        <w:t>2. Доручити архітектору м.Винники виконати містобудівні умови та обмеження</w:t>
      </w:r>
    </w:p>
    <w:p w14:paraId="75F4F1B6" w14:textId="686A4C37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забудови земельної діля</w:t>
      </w:r>
      <w:r>
        <w:rPr>
          <w:sz w:val="28"/>
          <w:szCs w:val="28"/>
        </w:rPr>
        <w:t>нки на проектування та будівницт</w:t>
      </w:r>
      <w:r w:rsidRPr="005450EB">
        <w:rPr>
          <w:sz w:val="28"/>
          <w:szCs w:val="28"/>
        </w:rPr>
        <w:t>во рекреаційно-освітнього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комплексу «Дитяча планета» (з реконструкцією та пристосуванням під потреби комплексу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існуючого молодіж</w:t>
      </w:r>
      <w:r>
        <w:rPr>
          <w:sz w:val="28"/>
          <w:szCs w:val="28"/>
        </w:rPr>
        <w:t>ного кафе) на земельній ділянці</w:t>
      </w:r>
      <w:r w:rsidRPr="005450EB">
        <w:rPr>
          <w:sz w:val="28"/>
          <w:szCs w:val="28"/>
        </w:rPr>
        <w:t xml:space="preserve"> по вул.Галицька (к/н</w:t>
      </w:r>
      <w:r>
        <w:rPr>
          <w:sz w:val="28"/>
          <w:szCs w:val="28"/>
        </w:rPr>
        <w:t xml:space="preserve"> 4610160300:01:003:0008) </w:t>
      </w:r>
      <w:r w:rsidRPr="005450EB">
        <w:rPr>
          <w:sz w:val="28"/>
          <w:szCs w:val="28"/>
        </w:rPr>
        <w:t>у м.Винники</w:t>
      </w:r>
    </w:p>
    <w:p w14:paraId="35628247" w14:textId="51859B9E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3.</w:t>
      </w:r>
      <w:r>
        <w:rPr>
          <w:sz w:val="28"/>
          <w:szCs w:val="28"/>
        </w:rPr>
        <w:t xml:space="preserve"> Зобов</w:t>
      </w:r>
      <w:r>
        <w:rPr>
          <w:sz w:val="28"/>
          <w:szCs w:val="28"/>
          <w:lang w:val="en-US"/>
        </w:rPr>
        <w:t>’</w:t>
      </w:r>
      <w:r w:rsidRPr="005450EB">
        <w:rPr>
          <w:sz w:val="28"/>
          <w:szCs w:val="28"/>
        </w:rPr>
        <w:t>язати гр. Уварову Г.А. та Уварову Т.С.:</w:t>
      </w:r>
    </w:p>
    <w:p w14:paraId="01C471E0" w14:textId="3FF93040" w:rsidR="00213958" w:rsidRDefault="005450EB" w:rsidP="005450EB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5450EB">
        <w:rPr>
          <w:sz w:val="28"/>
          <w:szCs w:val="28"/>
        </w:rPr>
        <w:t xml:space="preserve"> Отримати </w:t>
      </w:r>
      <w:r>
        <w:rPr>
          <w:sz w:val="28"/>
          <w:szCs w:val="28"/>
        </w:rPr>
        <w:t xml:space="preserve">у </w:t>
      </w:r>
      <w:r w:rsidRPr="005450EB">
        <w:rPr>
          <w:sz w:val="28"/>
          <w:szCs w:val="28"/>
        </w:rPr>
        <w:t>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</w:t>
      </w:r>
      <w:r w:rsidRPr="005450EB">
        <w:rPr>
          <w:sz w:val="28"/>
          <w:szCs w:val="28"/>
        </w:rPr>
        <w:t>кту містобудування</w:t>
      </w:r>
      <w:r>
        <w:rPr>
          <w:sz w:val="28"/>
          <w:szCs w:val="28"/>
        </w:rPr>
        <w:t>.</w:t>
      </w:r>
    </w:p>
    <w:p w14:paraId="60ABCBE0" w14:textId="71F1C934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3.2. Розробити</w:t>
      </w:r>
      <w:r w:rsidRPr="005450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r w:rsidRPr="005450EB">
        <w:rPr>
          <w:sz w:val="28"/>
          <w:szCs w:val="28"/>
        </w:rPr>
        <w:t>ліцензованій</w:t>
      </w:r>
      <w:r w:rsidRPr="005450EB"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проектній організації робочий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проект та провести його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 xml:space="preserve">експертизу згідно чинного законодавства. </w:t>
      </w:r>
    </w:p>
    <w:p w14:paraId="7A630DFD" w14:textId="3B1807A9" w:rsidR="005450EB" w:rsidRPr="005450EB" w:rsidRDefault="005450EB" w:rsidP="005450EB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5450EB">
        <w:rPr>
          <w:sz w:val="28"/>
          <w:szCs w:val="28"/>
        </w:rPr>
        <w:t>струвати</w:t>
      </w:r>
      <w:r>
        <w:rPr>
          <w:sz w:val="28"/>
          <w:szCs w:val="28"/>
        </w:rPr>
        <w:t xml:space="preserve"> в </w:t>
      </w:r>
      <w:r w:rsidRPr="005450EB">
        <w:rPr>
          <w:sz w:val="28"/>
          <w:szCs w:val="28"/>
        </w:rPr>
        <w:t>інспекції Державного архітектурно-будівельного контролю</w:t>
      </w:r>
      <w:r>
        <w:rPr>
          <w:sz w:val="28"/>
          <w:szCs w:val="28"/>
        </w:rPr>
        <w:t xml:space="preserve"> у </w:t>
      </w:r>
      <w:r w:rsidRPr="005450EB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771D5C1B" w14:textId="7BED4705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3.4.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</w:t>
      </w:r>
    </w:p>
    <w:p w14:paraId="3C637324" w14:textId="77777777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3D08AF5" w14:textId="2237F3C2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3.5.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Під час ведення будівельних робіт на будівельному майданчику облаштувати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пункти</w:t>
      </w:r>
      <w:r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 xml:space="preserve">виїзду </w:t>
      </w:r>
      <w:r>
        <w:rPr>
          <w:sz w:val="28"/>
          <w:szCs w:val="28"/>
        </w:rPr>
        <w:t>з</w:t>
      </w:r>
      <w:r w:rsidRPr="005450EB">
        <w:rPr>
          <w:sz w:val="28"/>
          <w:szCs w:val="28"/>
        </w:rPr>
        <w:t xml:space="preserve"> будівельного майданчику на дорогу загального користування</w:t>
      </w:r>
      <w:r>
        <w:rPr>
          <w:sz w:val="28"/>
          <w:szCs w:val="28"/>
        </w:rPr>
        <w:t xml:space="preserve"> з </w:t>
      </w:r>
      <w:r w:rsidRPr="005450EB">
        <w:rPr>
          <w:sz w:val="28"/>
          <w:szCs w:val="28"/>
        </w:rPr>
        <w:t xml:space="preserve">встановленням відбійників для коліс будівельної техніки, a також шлангу </w:t>
      </w:r>
      <w:r>
        <w:rPr>
          <w:sz w:val="28"/>
          <w:szCs w:val="28"/>
        </w:rPr>
        <w:t>з</w:t>
      </w:r>
      <w:r w:rsidRPr="005450EB">
        <w:rPr>
          <w:sz w:val="28"/>
          <w:szCs w:val="28"/>
        </w:rPr>
        <w:t xml:space="preserve"> водо</w:t>
      </w:r>
      <w:r>
        <w:rPr>
          <w:sz w:val="28"/>
          <w:szCs w:val="28"/>
        </w:rPr>
        <w:t>ю</w:t>
      </w:r>
      <w:r w:rsidRPr="005450EB">
        <w:rPr>
          <w:sz w:val="28"/>
          <w:szCs w:val="28"/>
        </w:rPr>
        <w:t xml:space="preserve"> дл</w:t>
      </w:r>
      <w:r>
        <w:rPr>
          <w:sz w:val="28"/>
          <w:szCs w:val="28"/>
        </w:rPr>
        <w:t>я миття</w:t>
      </w:r>
      <w:r w:rsidRPr="005450EB">
        <w:rPr>
          <w:sz w:val="28"/>
          <w:szCs w:val="28"/>
        </w:rPr>
        <w:t xml:space="preserve"> коліс перед виїздом будівельної техніки.</w:t>
      </w:r>
    </w:p>
    <w:p w14:paraId="3516C683" w14:textId="0AEAC4FD" w:rsidR="005450EB" w:rsidRPr="005450EB" w:rsidRDefault="005450EB" w:rsidP="005450EB">
      <w:pPr>
        <w:jc w:val="both"/>
        <w:rPr>
          <w:sz w:val="28"/>
          <w:szCs w:val="28"/>
        </w:rPr>
      </w:pPr>
      <w:r>
        <w:rPr>
          <w:sz w:val="28"/>
          <w:szCs w:val="28"/>
        </w:rPr>
        <w:t>3.6.</w:t>
      </w:r>
      <w:r w:rsidRPr="005450EB">
        <w:rPr>
          <w:sz w:val="28"/>
          <w:szCs w:val="28"/>
        </w:rPr>
        <w:t xml:space="preserve"> Після завершення будівельних робіт з будівництва об'єкту</w:t>
      </w:r>
      <w:r w:rsidR="00ED6DB8">
        <w:rPr>
          <w:sz w:val="28"/>
          <w:szCs w:val="28"/>
        </w:rPr>
        <w:t xml:space="preserve">, оформити у </w:t>
      </w:r>
      <w:r w:rsidRPr="005450EB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 w:rsidR="00ED6DB8">
        <w:rPr>
          <w:sz w:val="28"/>
          <w:szCs w:val="28"/>
        </w:rPr>
        <w:t xml:space="preserve"> д</w:t>
      </w:r>
      <w:r w:rsidRPr="005450EB">
        <w:rPr>
          <w:sz w:val="28"/>
          <w:szCs w:val="28"/>
        </w:rPr>
        <w:t>екларації або сертифікату виконавчому комітету Винниківської міської ради.</w:t>
      </w:r>
    </w:p>
    <w:p w14:paraId="7DA0BC25" w14:textId="2E41C169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4</w:t>
      </w:r>
      <w:r w:rsidR="00ED6DB8">
        <w:rPr>
          <w:sz w:val="28"/>
          <w:szCs w:val="28"/>
        </w:rPr>
        <w:t xml:space="preserve">. </w:t>
      </w:r>
      <w:r w:rsidRPr="005450EB">
        <w:rPr>
          <w:sz w:val="28"/>
          <w:szCs w:val="28"/>
        </w:rPr>
        <w:t>Роз'яснити гр. Уваровій Г.А. та Уваровій Т.С., що будівельні роботи можна</w:t>
      </w:r>
    </w:p>
    <w:p w14:paraId="4078A9A9" w14:textId="0B46C7F6" w:rsidR="005450EB" w:rsidRPr="005450EB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 w:rsidR="00ED6DB8">
        <w:rPr>
          <w:sz w:val="28"/>
          <w:szCs w:val="28"/>
        </w:rPr>
        <w:t xml:space="preserve"> </w:t>
      </w:r>
      <w:r w:rsidRPr="005450EB">
        <w:rPr>
          <w:sz w:val="28"/>
          <w:szCs w:val="28"/>
        </w:rPr>
        <w:t>правил.</w:t>
      </w:r>
    </w:p>
    <w:p w14:paraId="7011960D" w14:textId="4E1E3844" w:rsidR="005450EB" w:rsidRPr="005450EB" w:rsidRDefault="00ED6DB8" w:rsidP="005450EB">
      <w:pPr>
        <w:jc w:val="both"/>
        <w:rPr>
          <w:sz w:val="28"/>
          <w:szCs w:val="28"/>
        </w:rPr>
      </w:pPr>
      <w:r>
        <w:rPr>
          <w:sz w:val="28"/>
          <w:szCs w:val="28"/>
        </w:rPr>
        <w:t>5. Укласти Договір про пайову у</w:t>
      </w:r>
      <w:r w:rsidR="005450EB" w:rsidRPr="005450EB">
        <w:rPr>
          <w:sz w:val="28"/>
          <w:szCs w:val="28"/>
        </w:rPr>
        <w:t xml:space="preserve">часть </w:t>
      </w:r>
      <w:r>
        <w:rPr>
          <w:sz w:val="28"/>
          <w:szCs w:val="28"/>
        </w:rPr>
        <w:t>з</w:t>
      </w:r>
      <w:r w:rsidR="005450EB" w:rsidRPr="005450EB">
        <w:rPr>
          <w:sz w:val="28"/>
          <w:szCs w:val="28"/>
        </w:rPr>
        <w:t xml:space="preserve"> виконкомом Винниківської міської ради.</w:t>
      </w:r>
    </w:p>
    <w:p w14:paraId="76570742" w14:textId="2DA60A7E" w:rsidR="005450EB" w:rsidRPr="005450EB" w:rsidRDefault="00ED6DB8" w:rsidP="005450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5450EB" w:rsidRPr="005450EB">
        <w:rPr>
          <w:sz w:val="28"/>
          <w:szCs w:val="28"/>
        </w:rPr>
        <w:t>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5450EB" w:rsidRPr="005450EB">
        <w:rPr>
          <w:sz w:val="28"/>
          <w:szCs w:val="28"/>
        </w:rPr>
        <w:t>соціально-економічних та гуманітарних питань.</w:t>
      </w:r>
    </w:p>
    <w:p w14:paraId="0D164E41" w14:textId="77777777" w:rsidR="00ED6DB8" w:rsidRDefault="00ED6DB8" w:rsidP="005450EB">
      <w:pPr>
        <w:jc w:val="both"/>
        <w:rPr>
          <w:sz w:val="28"/>
          <w:szCs w:val="28"/>
        </w:rPr>
      </w:pPr>
    </w:p>
    <w:p w14:paraId="396F5400" w14:textId="77777777" w:rsidR="00ED6DB8" w:rsidRDefault="00ED6DB8" w:rsidP="005450EB">
      <w:pPr>
        <w:jc w:val="both"/>
        <w:rPr>
          <w:sz w:val="28"/>
          <w:szCs w:val="28"/>
        </w:rPr>
      </w:pPr>
    </w:p>
    <w:p w14:paraId="6E850E77" w14:textId="0462FE49" w:rsidR="005450EB" w:rsidRPr="006F2805" w:rsidRDefault="005450EB" w:rsidP="005450EB">
      <w:pPr>
        <w:jc w:val="both"/>
        <w:rPr>
          <w:sz w:val="28"/>
          <w:szCs w:val="28"/>
        </w:rPr>
      </w:pPr>
      <w:r w:rsidRPr="005450EB">
        <w:rPr>
          <w:sz w:val="28"/>
          <w:szCs w:val="28"/>
        </w:rPr>
        <w:t>Міський голова</w:t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r w:rsidR="00ED6DB8">
        <w:rPr>
          <w:sz w:val="28"/>
          <w:szCs w:val="28"/>
        </w:rPr>
        <w:tab/>
      </w:r>
      <w:bookmarkStart w:id="1" w:name="_GoBack"/>
      <w:bookmarkEnd w:id="1"/>
      <w:r w:rsidR="00ED6DB8">
        <w:rPr>
          <w:sz w:val="28"/>
          <w:szCs w:val="28"/>
        </w:rPr>
        <w:t>С.І</w:t>
      </w:r>
      <w:r w:rsidRPr="005450EB">
        <w:rPr>
          <w:sz w:val="28"/>
          <w:szCs w:val="28"/>
        </w:rPr>
        <w:t>.Уваров</w:t>
      </w:r>
    </w:p>
    <w:sectPr w:rsidR="005450E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6E3682" w14:textId="77777777" w:rsidR="00701708" w:rsidRDefault="00701708">
      <w:r>
        <w:separator/>
      </w:r>
    </w:p>
  </w:endnote>
  <w:endnote w:type="continuationSeparator" w:id="0">
    <w:p w14:paraId="4CB5E624" w14:textId="77777777" w:rsidR="00701708" w:rsidRDefault="0070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37FDF" w14:textId="77777777" w:rsidR="00701708" w:rsidRDefault="00701708">
      <w:r>
        <w:separator/>
      </w:r>
    </w:p>
  </w:footnote>
  <w:footnote w:type="continuationSeparator" w:id="0">
    <w:p w14:paraId="0FD9A58B" w14:textId="77777777" w:rsidR="00701708" w:rsidRDefault="00701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50E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1708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DB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E92B9-8B64-4497-AF47-58F31FDC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2417</Words>
  <Characters>1379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2023-12-08T14:02:00Z</dcterms:modified>
</cp:coreProperties>
</file>