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з розширенням житлового будинку на земельній ділянці    по вул. Л.Українки,2-г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11511D" w14:textId="75DC4228" w:rsidR="00745A0D" w:rsidRPr="00745A0D" w:rsidRDefault="00745A0D" w:rsidP="00745A0D">
      <w:pPr>
        <w:ind w:firstLine="720"/>
        <w:jc w:val="both"/>
        <w:rPr>
          <w:sz w:val="28"/>
          <w:szCs w:val="28"/>
        </w:rPr>
      </w:pPr>
      <w:r w:rsidRPr="00745A0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  <w:lang w:val="en-US"/>
        </w:rPr>
        <w:t xml:space="preserve"> </w:t>
      </w:r>
      <w:r w:rsidRPr="00745A0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  <w:lang w:val="en-US"/>
        </w:rPr>
        <w:t xml:space="preserve"> </w:t>
      </w:r>
      <w:r w:rsidRPr="00745A0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  <w:lang w:val="en-US"/>
        </w:rPr>
        <w:t xml:space="preserve"> </w:t>
      </w:r>
      <w:r w:rsidRPr="00745A0D">
        <w:rPr>
          <w:sz w:val="28"/>
          <w:szCs w:val="28"/>
        </w:rPr>
        <w:t>господа</w:t>
      </w:r>
      <w:r>
        <w:rPr>
          <w:sz w:val="28"/>
          <w:szCs w:val="28"/>
        </w:rPr>
        <w:t>рства України від 07.07.2011р. №</w:t>
      </w:r>
      <w:r w:rsidRPr="00745A0D">
        <w:rPr>
          <w:sz w:val="28"/>
          <w:szCs w:val="28"/>
        </w:rPr>
        <w:t>109 «Про затвердження Порядку надання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та обмежень забудови земельної ділянки», розглянувши заяву гр.Кобрина М.В., беручи до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уваги Державний Акт на право власності на земельну ділянку (серія ЯД №461314), Витяг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про реєстрацію права власності на нерухоме майно (серія СВХ №970067), виконком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Винниківської міської ради</w:t>
      </w:r>
    </w:p>
    <w:p w14:paraId="64916A21" w14:textId="77777777" w:rsidR="00745A0D" w:rsidRDefault="00745A0D" w:rsidP="00745A0D">
      <w:pPr>
        <w:jc w:val="both"/>
        <w:rPr>
          <w:sz w:val="28"/>
          <w:szCs w:val="28"/>
        </w:rPr>
      </w:pPr>
    </w:p>
    <w:p w14:paraId="6C616BD2" w14:textId="39A1710B" w:rsidR="00745A0D" w:rsidRDefault="00745A0D" w:rsidP="00745A0D">
      <w:pPr>
        <w:jc w:val="center"/>
        <w:rPr>
          <w:sz w:val="28"/>
          <w:szCs w:val="28"/>
        </w:rPr>
      </w:pPr>
      <w:r w:rsidRPr="00745A0D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745A0D">
        <w:rPr>
          <w:sz w:val="28"/>
          <w:szCs w:val="28"/>
        </w:rPr>
        <w:t>ИВ:</w:t>
      </w:r>
    </w:p>
    <w:p w14:paraId="017A92E9" w14:textId="77777777" w:rsidR="00745A0D" w:rsidRPr="00745A0D" w:rsidRDefault="00745A0D" w:rsidP="00745A0D">
      <w:pPr>
        <w:jc w:val="center"/>
        <w:rPr>
          <w:sz w:val="28"/>
          <w:szCs w:val="28"/>
        </w:rPr>
      </w:pPr>
    </w:p>
    <w:p w14:paraId="0B73F1EF" w14:textId="1DDA9953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Надати гр.Кобрину Мирославу Володимировичу містобудівні умови та обмеження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забудови земельної ділянки на проектування та реконструкцію з розширенням житлового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будинку на земельній ділянці по вул.Л.Українки,2-г у м.Винники, шляхом добудови.</w:t>
      </w:r>
    </w:p>
    <w:p w14:paraId="16C99730" w14:textId="318A3330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49D2E559" w14:textId="29FCEF7E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забудови земельної ділянки на проектування та реконструкцію з розширенням житлового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будинку на земельній ділянці по вул.Л.Українки,2-г у м.Винники, шляхом добудови.</w:t>
      </w:r>
    </w:p>
    <w:p w14:paraId="3AB56644" w14:textId="2E52E769" w:rsidR="00745A0D" w:rsidRPr="00745A0D" w:rsidRDefault="00745A0D" w:rsidP="00745A0D">
      <w:pPr>
        <w:jc w:val="both"/>
        <w:rPr>
          <w:sz w:val="28"/>
          <w:szCs w:val="28"/>
        </w:rPr>
      </w:pPr>
      <w:r>
        <w:rPr>
          <w:sz w:val="28"/>
          <w:szCs w:val="28"/>
        </w:rPr>
        <w:t>З.</w:t>
      </w:r>
      <w:r w:rsidRPr="00745A0D">
        <w:rPr>
          <w:sz w:val="28"/>
          <w:szCs w:val="28"/>
        </w:rPr>
        <w:t xml:space="preserve"> Зобов’язати гр.Кобрина М.В.:</w:t>
      </w:r>
    </w:p>
    <w:p w14:paraId="7D8374FB" w14:textId="1C7DD5F1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lastRenderedPageBreak/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об'єкту містобудування.</w:t>
      </w:r>
    </w:p>
    <w:p w14:paraId="26BA8CB7" w14:textId="6BD15D38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експертизу згідно чинного законодавства.</w:t>
      </w:r>
    </w:p>
    <w:p w14:paraId="03DC500D" w14:textId="6B18F574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3.3. Зареєструвати в інспекції Державного архітектурно-будівельного контролю</w:t>
      </w:r>
      <w:r>
        <w:rPr>
          <w:sz w:val="28"/>
          <w:szCs w:val="28"/>
        </w:rPr>
        <w:t xml:space="preserve"> у </w:t>
      </w:r>
      <w:r w:rsidRPr="00745A0D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35F7A8CA" w14:textId="77777777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79130B58" w14:textId="77777777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AA7377C" w14:textId="77777777" w:rsidR="00745A0D" w:rsidRPr="00745A0D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3.5. Після завершення будівельних робіти з будівництва об'єкту, оформити у</w:t>
      </w:r>
    </w:p>
    <w:p w14:paraId="01C471E0" w14:textId="6E6343E9" w:rsidR="00213958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встановленому порядку документи для здачі об'</w:t>
      </w:r>
      <w:r>
        <w:rPr>
          <w:sz w:val="28"/>
          <w:szCs w:val="28"/>
        </w:rPr>
        <w:t>є</w:t>
      </w:r>
      <w:r w:rsidRPr="00745A0D">
        <w:rPr>
          <w:sz w:val="28"/>
          <w:szCs w:val="28"/>
        </w:rPr>
        <w:t>кту в експлуатацію та подати копію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декларації або сертифікату виконавчому комі</w:t>
      </w:r>
      <w:r>
        <w:rPr>
          <w:sz w:val="28"/>
          <w:szCs w:val="28"/>
        </w:rPr>
        <w:t>тету Винниківської міської ради.</w:t>
      </w:r>
    </w:p>
    <w:p w14:paraId="07699051" w14:textId="45789BD8" w:rsidR="00745A0D" w:rsidRPr="00745A0D" w:rsidRDefault="00745A0D" w:rsidP="00745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45A0D">
        <w:rPr>
          <w:sz w:val="28"/>
          <w:szCs w:val="28"/>
        </w:rPr>
        <w:t>Роз’яснити гр.Кобрину М.В., що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567B62F3" w14:textId="76DB6EEA" w:rsidR="00745A0D" w:rsidRPr="00745A0D" w:rsidRDefault="00745A0D" w:rsidP="00745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 </w:t>
      </w:r>
      <w:r w:rsidRPr="00745A0D">
        <w:rPr>
          <w:sz w:val="28"/>
          <w:szCs w:val="28"/>
        </w:rPr>
        <w:t xml:space="preserve">разі будівництва </w:t>
      </w:r>
      <w:r>
        <w:rPr>
          <w:sz w:val="28"/>
          <w:szCs w:val="28"/>
        </w:rPr>
        <w:t>ж</w:t>
      </w:r>
      <w:r w:rsidRPr="00745A0D">
        <w:rPr>
          <w:sz w:val="28"/>
          <w:szCs w:val="28"/>
        </w:rPr>
        <w:t>итлового</w:t>
      </w:r>
      <w:r w:rsidRPr="00745A0D">
        <w:rPr>
          <w:sz w:val="28"/>
          <w:szCs w:val="28"/>
        </w:rPr>
        <w:t xml:space="preserve"> б</w:t>
      </w:r>
      <w:r>
        <w:rPr>
          <w:sz w:val="28"/>
          <w:szCs w:val="28"/>
        </w:rPr>
        <w:t>удинку загальною площею 300 кв</w:t>
      </w:r>
      <w:r w:rsidRPr="00745A0D">
        <w:rPr>
          <w:sz w:val="28"/>
          <w:szCs w:val="28"/>
        </w:rPr>
        <w:t>.</w:t>
      </w:r>
      <w:r>
        <w:rPr>
          <w:sz w:val="28"/>
          <w:szCs w:val="28"/>
        </w:rPr>
        <w:t>м і</w:t>
      </w:r>
      <w:r w:rsidRPr="00745A0D">
        <w:rPr>
          <w:sz w:val="28"/>
          <w:szCs w:val="28"/>
        </w:rPr>
        <w:t xml:space="preserve"> більше,</w:t>
      </w:r>
      <w:r>
        <w:rPr>
          <w:sz w:val="28"/>
          <w:szCs w:val="28"/>
        </w:rPr>
        <w:t xml:space="preserve"> </w:t>
      </w:r>
    </w:p>
    <w:p w14:paraId="6779FFE1" w14:textId="3A81D0BD" w:rsidR="00745A0D" w:rsidRPr="00745A0D" w:rsidRDefault="00745A0D" w:rsidP="00745A0D">
      <w:pPr>
        <w:jc w:val="both"/>
        <w:rPr>
          <w:sz w:val="28"/>
          <w:szCs w:val="28"/>
        </w:rPr>
      </w:pPr>
      <w:r>
        <w:rPr>
          <w:sz w:val="28"/>
          <w:szCs w:val="28"/>
        </w:rPr>
        <w:t>замовник залучає</w:t>
      </w:r>
      <w:r w:rsidRPr="00745A0D">
        <w:rPr>
          <w:sz w:val="28"/>
          <w:szCs w:val="28"/>
        </w:rPr>
        <w:t xml:space="preserve">ться до пайової участі </w:t>
      </w:r>
      <w:r>
        <w:rPr>
          <w:sz w:val="28"/>
          <w:szCs w:val="28"/>
        </w:rPr>
        <w:t>у</w:t>
      </w:r>
      <w:r w:rsidRPr="00745A0D">
        <w:rPr>
          <w:sz w:val="28"/>
          <w:szCs w:val="28"/>
        </w:rPr>
        <w:t xml:space="preserve">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745A0D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73AA249F" w14:textId="540FF2C8" w:rsidR="00745A0D" w:rsidRDefault="00745A0D" w:rsidP="00745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745A0D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745A0D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02E1BD06" w14:textId="291D44E8" w:rsidR="00745A0D" w:rsidRDefault="00745A0D" w:rsidP="00745A0D">
      <w:pPr>
        <w:jc w:val="both"/>
        <w:rPr>
          <w:sz w:val="28"/>
          <w:szCs w:val="28"/>
        </w:rPr>
      </w:pPr>
    </w:p>
    <w:p w14:paraId="62E934D3" w14:textId="77777777" w:rsidR="00745A0D" w:rsidRPr="00745A0D" w:rsidRDefault="00745A0D" w:rsidP="00745A0D">
      <w:pPr>
        <w:jc w:val="both"/>
        <w:rPr>
          <w:sz w:val="28"/>
          <w:szCs w:val="28"/>
        </w:rPr>
      </w:pPr>
    </w:p>
    <w:p w14:paraId="78A287FB" w14:textId="42F40B36" w:rsidR="00745A0D" w:rsidRPr="006F2805" w:rsidRDefault="00745A0D" w:rsidP="00745A0D">
      <w:pPr>
        <w:jc w:val="both"/>
        <w:rPr>
          <w:sz w:val="28"/>
          <w:szCs w:val="28"/>
        </w:rPr>
      </w:pPr>
      <w:r w:rsidRPr="00745A0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45A0D">
        <w:rPr>
          <w:sz w:val="28"/>
          <w:szCs w:val="28"/>
        </w:rPr>
        <w:t>C.I.</w:t>
      </w:r>
      <w:r>
        <w:rPr>
          <w:sz w:val="28"/>
          <w:szCs w:val="28"/>
        </w:rPr>
        <w:t>Уваров</w:t>
      </w:r>
    </w:p>
    <w:sectPr w:rsidR="00745A0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FE2FE" w14:textId="77777777" w:rsidR="00565094" w:rsidRDefault="00565094">
      <w:r>
        <w:separator/>
      </w:r>
    </w:p>
  </w:endnote>
  <w:endnote w:type="continuationSeparator" w:id="0">
    <w:p w14:paraId="1B8F96F8" w14:textId="77777777" w:rsidR="00565094" w:rsidRDefault="0056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BA7A" w14:textId="77777777" w:rsidR="00565094" w:rsidRDefault="00565094">
      <w:r>
        <w:separator/>
      </w:r>
    </w:p>
  </w:footnote>
  <w:footnote w:type="continuationSeparator" w:id="0">
    <w:p w14:paraId="5675672B" w14:textId="77777777" w:rsidR="00565094" w:rsidRDefault="0056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509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5A0D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9767A-A5D1-4877-82E3-54F469634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1954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2023-12-08T12:18:00Z</dcterms:modified>
</cp:coreProperties>
</file>