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59 по вул.Кільцева, буд.2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D0AAD6" w14:textId="70266229" w:rsidR="00DC5154" w:rsidRPr="00DC5154" w:rsidRDefault="00DC5154" w:rsidP="00DC5154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Керуючи</w:t>
      </w:r>
      <w:r w:rsidRPr="00DC5154">
        <w:rPr>
          <w:sz w:val="28"/>
          <w:szCs w:val="28"/>
        </w:rPr>
        <w:t>сь Законом Украї</w:t>
      </w:r>
      <w:r>
        <w:rPr>
          <w:sz w:val="28"/>
          <w:szCs w:val="28"/>
        </w:rPr>
        <w:t>ни «Про місцеве самоврядування в</w:t>
      </w:r>
      <w:r w:rsidRPr="00DC5154">
        <w:rPr>
          <w:sz w:val="28"/>
          <w:szCs w:val="28"/>
        </w:rPr>
        <w:t xml:space="preserve"> Україні»,</w:t>
      </w:r>
    </w:p>
    <w:p w14:paraId="6336BB11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відповідно до Наказу Міністерства будівництва, архітектури та житлово-</w:t>
      </w:r>
    </w:p>
    <w:p w14:paraId="45B36786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комунального господарства України від 22.11.2005р. №4, розглянувши заяву гр.</w:t>
      </w:r>
    </w:p>
    <w:p w14:paraId="5D526C02" w14:textId="74CC4464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Плюти.К.В</w:t>
      </w:r>
      <w:r>
        <w:rPr>
          <w:sz w:val="28"/>
          <w:szCs w:val="28"/>
        </w:rPr>
        <w:t xml:space="preserve">., </w:t>
      </w:r>
      <w:r w:rsidRPr="00DC5154">
        <w:rPr>
          <w:sz w:val="28"/>
          <w:szCs w:val="28"/>
        </w:rPr>
        <w:t>яка проживає за адресою м. Винники вул. Кільцева 2 кв.59 виконавчий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комітет Винниківської міської ради :</w:t>
      </w:r>
    </w:p>
    <w:p w14:paraId="5857D99A" w14:textId="77777777" w:rsidR="00DC5154" w:rsidRDefault="00DC5154" w:rsidP="00DC5154">
      <w:pPr>
        <w:jc w:val="center"/>
        <w:rPr>
          <w:sz w:val="28"/>
          <w:szCs w:val="28"/>
        </w:rPr>
      </w:pPr>
    </w:p>
    <w:p w14:paraId="3E0666C3" w14:textId="3D43C050" w:rsidR="00DC5154" w:rsidRDefault="00DC5154" w:rsidP="00DC5154">
      <w:pPr>
        <w:jc w:val="center"/>
        <w:rPr>
          <w:sz w:val="28"/>
          <w:szCs w:val="28"/>
        </w:rPr>
      </w:pPr>
      <w:r w:rsidRPr="00DC5154">
        <w:rPr>
          <w:sz w:val="28"/>
          <w:szCs w:val="28"/>
        </w:rPr>
        <w:t>ВИРІШИВ:</w:t>
      </w:r>
    </w:p>
    <w:p w14:paraId="6B358EF5" w14:textId="77777777" w:rsidR="00DC5154" w:rsidRPr="00DC5154" w:rsidRDefault="00DC5154" w:rsidP="00DC5154">
      <w:pPr>
        <w:jc w:val="center"/>
        <w:rPr>
          <w:sz w:val="28"/>
          <w:szCs w:val="28"/>
        </w:rPr>
      </w:pPr>
    </w:p>
    <w:p w14:paraId="16A11F1C" w14:textId="4A4ACBB3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DC5154">
        <w:rPr>
          <w:sz w:val="28"/>
          <w:szCs w:val="28"/>
        </w:rPr>
        <w:t>Затвердити вис</w:t>
      </w:r>
      <w:r>
        <w:rPr>
          <w:sz w:val="28"/>
          <w:szCs w:val="28"/>
        </w:rPr>
        <w:t>новок міжвідомчої комісії (№ 5 §</w:t>
      </w:r>
      <w:r w:rsidRPr="00DC5154">
        <w:rPr>
          <w:sz w:val="28"/>
          <w:szCs w:val="28"/>
        </w:rPr>
        <w:t xml:space="preserve"> 16 від 22.07.2015) про те, що</w:t>
      </w:r>
    </w:p>
    <w:p w14:paraId="3E332799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технічно можлива газифікація двоконтурного котла димохідного типу для</w:t>
      </w:r>
    </w:p>
    <w:p w14:paraId="1F945402" w14:textId="1D64DF76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DC5154">
        <w:rPr>
          <w:sz w:val="28"/>
          <w:szCs w:val="28"/>
        </w:rPr>
        <w:t>квартири № 59 у житловому будинку по вул. Кільцева буд. 2 у м. Винники від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внутрішнього газопроводу при умові :</w:t>
      </w:r>
    </w:p>
    <w:p w14:paraId="55D495BC" w14:textId="1FD73789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-дотримання вимог чинного законодавства і відповід</w:t>
      </w:r>
      <w:r>
        <w:rPr>
          <w:sz w:val="28"/>
          <w:szCs w:val="28"/>
        </w:rPr>
        <w:t xml:space="preserve">них погоджень з зацікавленими </w:t>
      </w:r>
      <w:r w:rsidRPr="00DC5154">
        <w:rPr>
          <w:sz w:val="28"/>
          <w:szCs w:val="28"/>
        </w:rPr>
        <w:t>організаціями;</w:t>
      </w:r>
    </w:p>
    <w:p w14:paraId="57813213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-перерахунку пропускної здатності внутрішнього, ввідного газопроводу та при</w:t>
      </w:r>
    </w:p>
    <w:p w14:paraId="126AE882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необхідності газопроводу-вводу га їх заміни;</w:t>
      </w:r>
    </w:p>
    <w:p w14:paraId="2A668265" w14:textId="14CBFD64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DC5154">
        <w:rPr>
          <w:sz w:val="28"/>
          <w:szCs w:val="28"/>
        </w:rPr>
        <w:t xml:space="preserve">передбачити </w:t>
      </w:r>
      <w:r>
        <w:rPr>
          <w:sz w:val="28"/>
          <w:szCs w:val="28"/>
        </w:rPr>
        <w:t>ліквідацію існуючих різьбових з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DC5154">
        <w:rPr>
          <w:sz w:val="28"/>
          <w:szCs w:val="28"/>
        </w:rPr>
        <w:t>днань;</w:t>
      </w:r>
    </w:p>
    <w:p w14:paraId="39A514E3" w14:textId="27DD2586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DC5154">
        <w:rPr>
          <w:sz w:val="28"/>
          <w:szCs w:val="28"/>
        </w:rPr>
        <w:t>передбачити систему попередження вибуху</w:t>
      </w:r>
      <w:r>
        <w:rPr>
          <w:sz w:val="28"/>
          <w:szCs w:val="28"/>
        </w:rPr>
        <w:t xml:space="preserve"> газу на об'є</w:t>
      </w:r>
      <w:r w:rsidRPr="00DC5154">
        <w:rPr>
          <w:sz w:val="28"/>
          <w:szCs w:val="28"/>
        </w:rPr>
        <w:t>кті;</w:t>
      </w:r>
    </w:p>
    <w:p w14:paraId="26F244E3" w14:textId="4F200C60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2.Дати</w:t>
      </w:r>
      <w:r w:rsidRPr="00DC5154">
        <w:t xml:space="preserve"> </w:t>
      </w:r>
      <w:r>
        <w:rPr>
          <w:sz w:val="28"/>
          <w:szCs w:val="28"/>
        </w:rPr>
        <w:t>дозвіл гр. Плюті .К</w:t>
      </w:r>
      <w:r w:rsidRPr="00DC5154">
        <w:rPr>
          <w:sz w:val="28"/>
          <w:szCs w:val="28"/>
        </w:rPr>
        <w:t>.В.</w:t>
      </w:r>
      <w:r>
        <w:rPr>
          <w:sz w:val="28"/>
          <w:szCs w:val="28"/>
        </w:rPr>
        <w:t xml:space="preserve">, </w:t>
      </w:r>
      <w:r w:rsidRPr="00DC5154">
        <w:rPr>
          <w:sz w:val="28"/>
          <w:szCs w:val="28"/>
        </w:rPr>
        <w:t>на газифікацію двоконтурного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котла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димохідного типу на площі кухні квартири</w:t>
      </w:r>
      <w:r>
        <w:rPr>
          <w:sz w:val="28"/>
          <w:szCs w:val="28"/>
        </w:rPr>
        <w:t xml:space="preserve"> №</w:t>
      </w:r>
      <w:r w:rsidRPr="00DC5154">
        <w:rPr>
          <w:sz w:val="28"/>
          <w:szCs w:val="28"/>
        </w:rPr>
        <w:t>59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по</w:t>
      </w:r>
      <w:r>
        <w:rPr>
          <w:sz w:val="28"/>
          <w:szCs w:val="28"/>
        </w:rPr>
        <w:t xml:space="preserve">  вул</w:t>
      </w:r>
      <w:r w:rsidRPr="00DC515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Кільцева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2 у м. Винники</w:t>
      </w:r>
      <w:r>
        <w:rPr>
          <w:sz w:val="28"/>
          <w:szCs w:val="28"/>
        </w:rPr>
        <w:t>.</w:t>
      </w:r>
    </w:p>
    <w:p w14:paraId="3D257717" w14:textId="77777777" w:rsidR="00DC5154" w:rsidRDefault="00DC5154" w:rsidP="00DC5154">
      <w:pPr>
        <w:rPr>
          <w:sz w:val="28"/>
          <w:szCs w:val="28"/>
        </w:rPr>
      </w:pPr>
    </w:p>
    <w:p w14:paraId="1EA51274" w14:textId="5F08DFA1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DC5154">
        <w:rPr>
          <w:sz w:val="28"/>
          <w:szCs w:val="28"/>
        </w:rPr>
        <w:t>.Дати дозвіл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П</w:t>
      </w:r>
      <w:r>
        <w:rPr>
          <w:sz w:val="28"/>
          <w:szCs w:val="28"/>
        </w:rPr>
        <w:t>лют</w:t>
      </w:r>
      <w:r w:rsidRPr="00DC5154">
        <w:rPr>
          <w:sz w:val="28"/>
          <w:szCs w:val="28"/>
        </w:rPr>
        <w:t>і.К.В</w:t>
      </w:r>
      <w:r>
        <w:rPr>
          <w:sz w:val="28"/>
          <w:szCs w:val="28"/>
        </w:rPr>
        <w:t>., на виготовлення технічної документації дл</w:t>
      </w:r>
      <w:r w:rsidRPr="00DC5154">
        <w:rPr>
          <w:sz w:val="28"/>
          <w:szCs w:val="28"/>
        </w:rPr>
        <w:t>я від'єднання</w:t>
      </w:r>
      <w:r>
        <w:rPr>
          <w:sz w:val="28"/>
          <w:szCs w:val="28"/>
        </w:rPr>
        <w:t xml:space="preserve"> </w:t>
      </w:r>
      <w:r w:rsidRPr="00DC5154">
        <w:rPr>
          <w:sz w:val="28"/>
          <w:szCs w:val="28"/>
        </w:rPr>
        <w:t>від центрального о</w:t>
      </w:r>
      <w:r>
        <w:rPr>
          <w:sz w:val="28"/>
          <w:szCs w:val="28"/>
        </w:rPr>
        <w:t>палення зі встановленн</w:t>
      </w:r>
      <w:r w:rsidRPr="00DC5154">
        <w:rPr>
          <w:sz w:val="28"/>
          <w:szCs w:val="28"/>
        </w:rPr>
        <w:t>ям автономного опалення</w:t>
      </w:r>
    </w:p>
    <w:p w14:paraId="440F4543" w14:textId="2E0FE08C" w:rsid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квартирі №</w:t>
      </w:r>
      <w:r w:rsidRPr="00DC5154">
        <w:rPr>
          <w:sz w:val="28"/>
          <w:szCs w:val="28"/>
        </w:rPr>
        <w:t xml:space="preserve"> 59</w:t>
      </w:r>
      <w:r>
        <w:rPr>
          <w:sz w:val="28"/>
          <w:szCs w:val="28"/>
        </w:rPr>
        <w:t xml:space="preserve"> по</w:t>
      </w:r>
      <w:r w:rsidRPr="00DC5154">
        <w:rPr>
          <w:sz w:val="28"/>
          <w:szCs w:val="28"/>
        </w:rPr>
        <w:t xml:space="preserve"> вул. Кільцева 2 у м. Винники</w:t>
      </w:r>
      <w:r>
        <w:rPr>
          <w:sz w:val="28"/>
          <w:szCs w:val="28"/>
        </w:rPr>
        <w:t>.</w:t>
      </w:r>
    </w:p>
    <w:p w14:paraId="32262258" w14:textId="77777777" w:rsidR="00DC5154" w:rsidRDefault="00DC5154" w:rsidP="00DC5154">
      <w:pPr>
        <w:rPr>
          <w:sz w:val="28"/>
          <w:szCs w:val="28"/>
        </w:rPr>
      </w:pPr>
      <w:bookmarkStart w:id="1" w:name="_GoBack"/>
      <w:bookmarkEnd w:id="1"/>
    </w:p>
    <w:p w14:paraId="4D25A7BE" w14:textId="33A2EE51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4. Гр. Плюту К.В, яка проживає м</w:t>
      </w:r>
      <w:r w:rsidRPr="00DC5154">
        <w:rPr>
          <w:sz w:val="28"/>
          <w:szCs w:val="28"/>
        </w:rPr>
        <w:t>. Винники вул. Кільцева 2 кв. 59:</w:t>
      </w:r>
    </w:p>
    <w:p w14:paraId="38A1129E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-отримати у ПАТ «Львівгаз” технічні умови та оформити акт про газифікацію</w:t>
      </w:r>
    </w:p>
    <w:p w14:paraId="16541523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двоконтурного котла димохідного типу, взамін центрального опалення ;</w:t>
      </w:r>
    </w:p>
    <w:p w14:paraId="6260A115" w14:textId="66136062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-отримати технічні умовим у ЛМКП «Львівтеплоене</w:t>
      </w:r>
      <w:r>
        <w:rPr>
          <w:sz w:val="28"/>
          <w:szCs w:val="28"/>
        </w:rPr>
        <w:t>рго» на від'єднання ц</w:t>
      </w:r>
      <w:r w:rsidRPr="00DC5154">
        <w:rPr>
          <w:sz w:val="28"/>
          <w:szCs w:val="28"/>
        </w:rPr>
        <w:t>ентрального опалення зі встановленням_ автономного опалення;</w:t>
      </w:r>
    </w:p>
    <w:p w14:paraId="30108456" w14:textId="1EC71780" w:rsidR="00DC5154" w:rsidRPr="00DC5154" w:rsidRDefault="00DC5154" w:rsidP="00DC5154">
      <w:pPr>
        <w:rPr>
          <w:sz w:val="28"/>
          <w:szCs w:val="28"/>
        </w:rPr>
      </w:pPr>
      <w:r>
        <w:rPr>
          <w:sz w:val="28"/>
          <w:szCs w:val="28"/>
        </w:rPr>
        <w:t>-виготовити робочий проект</w:t>
      </w:r>
      <w:r w:rsidRPr="00DC5154">
        <w:rPr>
          <w:sz w:val="28"/>
          <w:szCs w:val="28"/>
        </w:rPr>
        <w:t xml:space="preserve"> на від'єднання від центрального опалення зі</w:t>
      </w:r>
    </w:p>
    <w:p w14:paraId="04B1ABB1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встановленням_автономного опалення в квартирі №о 59 по вул. Кільцева 2 у м.</w:t>
      </w:r>
    </w:p>
    <w:p w14:paraId="2F144D9D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Винники з обов’язковим погодженням у ЛМКП «Львівтеплоенерго»;</w:t>
      </w:r>
    </w:p>
    <w:p w14:paraId="38F24F3C" w14:textId="073AEF1B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-розробит</w:t>
      </w:r>
      <w:r>
        <w:rPr>
          <w:sz w:val="28"/>
          <w:szCs w:val="28"/>
        </w:rPr>
        <w:t>и опитувальний лист на будинок з обов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язковим погодженням ЛМК</w:t>
      </w:r>
      <w:r w:rsidRPr="00DC5154">
        <w:rPr>
          <w:sz w:val="28"/>
          <w:szCs w:val="28"/>
        </w:rPr>
        <w:t>П</w:t>
      </w:r>
    </w:p>
    <w:p w14:paraId="42D68A69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«Львівтеплоенерго»;</w:t>
      </w:r>
    </w:p>
    <w:p w14:paraId="3B88C146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-роботи виконати згідно погодженої проектної документації ліцензованою</w:t>
      </w:r>
    </w:p>
    <w:p w14:paraId="086B8030" w14:textId="7AF38E63" w:rsid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організацією;</w:t>
      </w:r>
    </w:p>
    <w:p w14:paraId="6CAA52EA" w14:textId="77777777" w:rsidR="00DC5154" w:rsidRPr="00DC5154" w:rsidRDefault="00DC5154" w:rsidP="00DC5154">
      <w:pPr>
        <w:rPr>
          <w:sz w:val="28"/>
          <w:szCs w:val="28"/>
        </w:rPr>
      </w:pPr>
    </w:p>
    <w:p w14:paraId="1F21582E" w14:textId="77777777" w:rsidR="00DC5154" w:rsidRPr="00DC5154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5.Контроль за виконанням даного рішення покласти на заступника міського голови</w:t>
      </w:r>
    </w:p>
    <w:p w14:paraId="59E8944C" w14:textId="77777777" w:rsidR="00DC5154" w:rsidRDefault="00DC5154" w:rsidP="00DC5154">
      <w:pPr>
        <w:rPr>
          <w:sz w:val="28"/>
          <w:szCs w:val="28"/>
        </w:rPr>
      </w:pPr>
    </w:p>
    <w:p w14:paraId="46FF71BF" w14:textId="77777777" w:rsidR="00DC5154" w:rsidRDefault="00DC5154" w:rsidP="00DC5154">
      <w:pPr>
        <w:rPr>
          <w:sz w:val="28"/>
          <w:szCs w:val="28"/>
        </w:rPr>
      </w:pPr>
    </w:p>
    <w:p w14:paraId="01C471E0" w14:textId="347CAD44" w:rsidR="00213958" w:rsidRPr="006F2805" w:rsidRDefault="00DC5154" w:rsidP="00DC5154">
      <w:pPr>
        <w:rPr>
          <w:sz w:val="28"/>
          <w:szCs w:val="28"/>
        </w:rPr>
      </w:pPr>
      <w:r w:rsidRPr="00DC515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DC5154">
        <w:rPr>
          <w:sz w:val="28"/>
          <w:szCs w:val="28"/>
        </w:rPr>
        <w:t>C.l.Уваров.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54B46" w14:textId="77777777" w:rsidR="00395682" w:rsidRDefault="00395682">
      <w:r>
        <w:separator/>
      </w:r>
    </w:p>
  </w:endnote>
  <w:endnote w:type="continuationSeparator" w:id="0">
    <w:p w14:paraId="4E7A791A" w14:textId="77777777" w:rsidR="00395682" w:rsidRDefault="00395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53EED" w14:textId="77777777" w:rsidR="00395682" w:rsidRDefault="00395682">
      <w:r>
        <w:separator/>
      </w:r>
    </w:p>
  </w:footnote>
  <w:footnote w:type="continuationSeparator" w:id="0">
    <w:p w14:paraId="2DA6A7C1" w14:textId="77777777" w:rsidR="00395682" w:rsidRDefault="00395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568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15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2F28C-77FC-497F-9283-5BC5BE586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1819</Words>
  <Characters>1038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2023-12-08T12:36:00Z</dcterms:modified>
</cp:coreProperties>
</file>