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вул.Кільцева, 2а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6974AA" w14:textId="77777777" w:rsidR="00120B68" w:rsidRPr="00120B68" w:rsidRDefault="00120B68" w:rsidP="00120B68">
      <w:pPr>
        <w:ind w:firstLine="720"/>
        <w:rPr>
          <w:sz w:val="28"/>
          <w:szCs w:val="28"/>
        </w:rPr>
      </w:pPr>
      <w:r w:rsidRPr="00120B68">
        <w:rPr>
          <w:sz w:val="28"/>
          <w:szCs w:val="28"/>
        </w:rPr>
        <w:t>Відповідно до Бюджетного кодексу України, Закону України “Про</w:t>
      </w:r>
    </w:p>
    <w:p w14:paraId="06AD616C" w14:textId="77777777" w:rsidR="00120B68" w:rsidRPr="00120B68" w:rsidRDefault="00120B68" w:rsidP="00120B68">
      <w:pPr>
        <w:rPr>
          <w:sz w:val="28"/>
          <w:szCs w:val="28"/>
        </w:rPr>
      </w:pPr>
      <w:r w:rsidRPr="00120B68">
        <w:rPr>
          <w:sz w:val="28"/>
          <w:szCs w:val="28"/>
        </w:rPr>
        <w:t>місцеве самоврядування в Україні , рішення Винниківської міської ради №</w:t>
      </w:r>
    </w:p>
    <w:p w14:paraId="447F2089" w14:textId="51CBC7DE" w:rsidR="00120B68" w:rsidRPr="00120B68" w:rsidRDefault="00120B68" w:rsidP="00120B68">
      <w:pPr>
        <w:rPr>
          <w:sz w:val="28"/>
          <w:szCs w:val="28"/>
        </w:rPr>
      </w:pPr>
      <w:r>
        <w:rPr>
          <w:sz w:val="28"/>
          <w:szCs w:val="28"/>
        </w:rPr>
        <w:t>1618 від 29.01.2015 р. «</w:t>
      </w:r>
      <w:r w:rsidRPr="00120B68">
        <w:rPr>
          <w:sz w:val="28"/>
          <w:szCs w:val="28"/>
        </w:rPr>
        <w:t>Про міський бюджет м. Винники на 2015 рік»</w:t>
      </w:r>
    </w:p>
    <w:p w14:paraId="5C0FF95D" w14:textId="77777777" w:rsidR="00120B68" w:rsidRPr="00120B68" w:rsidRDefault="00120B68" w:rsidP="00120B68">
      <w:pPr>
        <w:rPr>
          <w:sz w:val="28"/>
          <w:szCs w:val="28"/>
        </w:rPr>
      </w:pPr>
      <w:r w:rsidRPr="00120B68">
        <w:rPr>
          <w:sz w:val="28"/>
          <w:szCs w:val="28"/>
        </w:rPr>
        <w:t>виконавчий комітет Винниківської міської ради</w:t>
      </w:r>
    </w:p>
    <w:p w14:paraId="79C2951C" w14:textId="77777777" w:rsidR="00120B68" w:rsidRDefault="00120B68" w:rsidP="00120B68">
      <w:pPr>
        <w:jc w:val="center"/>
        <w:rPr>
          <w:sz w:val="28"/>
          <w:szCs w:val="28"/>
        </w:rPr>
      </w:pPr>
    </w:p>
    <w:p w14:paraId="6BDE5D91" w14:textId="13EA0B47" w:rsidR="00120B68" w:rsidRDefault="00120B68" w:rsidP="00120B6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120B68">
        <w:rPr>
          <w:sz w:val="28"/>
          <w:szCs w:val="28"/>
        </w:rPr>
        <w:t>В:</w:t>
      </w:r>
    </w:p>
    <w:p w14:paraId="14BF5EAA" w14:textId="77777777" w:rsidR="00120B68" w:rsidRPr="00120B68" w:rsidRDefault="00120B68" w:rsidP="00120B68">
      <w:pPr>
        <w:jc w:val="center"/>
        <w:rPr>
          <w:sz w:val="28"/>
          <w:szCs w:val="28"/>
        </w:rPr>
      </w:pPr>
    </w:p>
    <w:p w14:paraId="4CB87C63" w14:textId="77777777" w:rsidR="00120B68" w:rsidRPr="00120B68" w:rsidRDefault="00120B68" w:rsidP="00120B68">
      <w:pPr>
        <w:rPr>
          <w:sz w:val="28"/>
          <w:szCs w:val="28"/>
        </w:rPr>
      </w:pPr>
      <w:r w:rsidRPr="00120B68">
        <w:rPr>
          <w:sz w:val="28"/>
          <w:szCs w:val="28"/>
        </w:rPr>
        <w:t>1.Затвердити робочий проект на капітальний ремонт внутрішньоквартальних</w:t>
      </w:r>
    </w:p>
    <w:p w14:paraId="5C88AD6B" w14:textId="0C9F5842" w:rsidR="00120B68" w:rsidRDefault="00120B68" w:rsidP="00120B68">
      <w:pPr>
        <w:rPr>
          <w:sz w:val="28"/>
          <w:szCs w:val="28"/>
        </w:rPr>
      </w:pPr>
      <w:r w:rsidRPr="00120B68">
        <w:rPr>
          <w:sz w:val="28"/>
          <w:szCs w:val="28"/>
        </w:rPr>
        <w:t>проїздів та пішохідних доріжок по вул. Кільцева, 2А в м. Винники.</w:t>
      </w:r>
    </w:p>
    <w:p w14:paraId="58098DCE" w14:textId="77777777" w:rsidR="00120B68" w:rsidRPr="00120B68" w:rsidRDefault="00120B68" w:rsidP="00120B68">
      <w:pPr>
        <w:rPr>
          <w:sz w:val="28"/>
          <w:szCs w:val="28"/>
        </w:rPr>
      </w:pPr>
    </w:p>
    <w:p w14:paraId="0271B858" w14:textId="77777777" w:rsidR="00120B68" w:rsidRPr="00120B68" w:rsidRDefault="00120B68" w:rsidP="00120B68">
      <w:pPr>
        <w:rPr>
          <w:sz w:val="28"/>
          <w:szCs w:val="28"/>
        </w:rPr>
      </w:pPr>
      <w:r w:rsidRPr="00120B68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5FB9AC9B" w14:textId="77777777" w:rsidR="00120B68" w:rsidRPr="00120B68" w:rsidRDefault="00120B68" w:rsidP="00120B68">
      <w:pPr>
        <w:rPr>
          <w:sz w:val="28"/>
          <w:szCs w:val="28"/>
        </w:rPr>
      </w:pPr>
      <w:r w:rsidRPr="00120B68">
        <w:rPr>
          <w:sz w:val="28"/>
          <w:szCs w:val="28"/>
        </w:rPr>
        <w:t>голови з соціально-економічних і гуманітарних питань.</w:t>
      </w:r>
    </w:p>
    <w:p w14:paraId="55BDB95B" w14:textId="77777777" w:rsidR="00120B68" w:rsidRDefault="00120B68" w:rsidP="00120B68">
      <w:pPr>
        <w:rPr>
          <w:sz w:val="28"/>
          <w:szCs w:val="28"/>
        </w:rPr>
      </w:pPr>
    </w:p>
    <w:p w14:paraId="4F87A1BF" w14:textId="77777777" w:rsidR="00120B68" w:rsidRDefault="00120B68" w:rsidP="00120B68">
      <w:pPr>
        <w:rPr>
          <w:sz w:val="28"/>
          <w:szCs w:val="28"/>
        </w:rPr>
      </w:pPr>
    </w:p>
    <w:p w14:paraId="01C471E0" w14:textId="342D8A5D" w:rsidR="00213958" w:rsidRPr="006F2805" w:rsidRDefault="00120B68" w:rsidP="00120B68">
      <w:pPr>
        <w:rPr>
          <w:sz w:val="28"/>
          <w:szCs w:val="28"/>
        </w:rPr>
      </w:pPr>
      <w:r w:rsidRPr="00120B6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120B68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2AEF4" w14:textId="77777777" w:rsidR="00612487" w:rsidRDefault="00612487">
      <w:r>
        <w:separator/>
      </w:r>
    </w:p>
  </w:endnote>
  <w:endnote w:type="continuationSeparator" w:id="0">
    <w:p w14:paraId="0523B55E" w14:textId="77777777" w:rsidR="00612487" w:rsidRDefault="00612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0BD43" w14:textId="77777777" w:rsidR="00612487" w:rsidRDefault="00612487">
      <w:r>
        <w:separator/>
      </w:r>
    </w:p>
  </w:footnote>
  <w:footnote w:type="continuationSeparator" w:id="0">
    <w:p w14:paraId="41652A4D" w14:textId="77777777" w:rsidR="00612487" w:rsidRDefault="00612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0B6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248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DD55D-1E09-4B3F-9A27-03EB075EC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671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2023-12-06T08:58:00Z</dcterms:modified>
</cp:coreProperties>
</file>