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Банаха, 11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C8D36B" w14:textId="73B79538" w:rsidR="00BD7697" w:rsidRPr="00BD7697" w:rsidRDefault="00BD7697" w:rsidP="00BD7697">
      <w:pPr>
        <w:ind w:firstLine="720"/>
        <w:rPr>
          <w:sz w:val="28"/>
          <w:szCs w:val="28"/>
        </w:rPr>
      </w:pPr>
      <w:r w:rsidRPr="00BD7697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господарства України від 05.07.2011р. №10З «Про затвердження Порядку видачі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заяву гр.Миколик Н.О, беручи до уваги Витяг з Державного реєстру речових прав на</w:t>
      </w:r>
    </w:p>
    <w:p w14:paraId="14DA17EF" w14:textId="13CF888B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нерухоме майно про реєстрацію права власності</w:t>
      </w:r>
      <w:r>
        <w:rPr>
          <w:sz w:val="28"/>
          <w:szCs w:val="28"/>
        </w:rPr>
        <w:t xml:space="preserve"> на земельну ділянку (серія ЕЕН №</w:t>
      </w:r>
      <w:r w:rsidRPr="00BD7697">
        <w:rPr>
          <w:sz w:val="28"/>
          <w:szCs w:val="28"/>
        </w:rPr>
        <w:t>462826), виконком Винниківської міської ради</w:t>
      </w:r>
      <w:r>
        <w:rPr>
          <w:sz w:val="28"/>
          <w:szCs w:val="28"/>
        </w:rPr>
        <w:t>-</w:t>
      </w:r>
    </w:p>
    <w:p w14:paraId="2FF75BC8" w14:textId="77777777" w:rsidR="00BD7697" w:rsidRDefault="00BD7697" w:rsidP="00BD7697">
      <w:pPr>
        <w:jc w:val="center"/>
        <w:rPr>
          <w:sz w:val="28"/>
          <w:szCs w:val="28"/>
        </w:rPr>
      </w:pPr>
    </w:p>
    <w:p w14:paraId="0DD4EDB1" w14:textId="00DDDB36" w:rsidR="00BD7697" w:rsidRDefault="00BD7697" w:rsidP="00BD7697">
      <w:pPr>
        <w:jc w:val="center"/>
        <w:rPr>
          <w:sz w:val="28"/>
          <w:szCs w:val="28"/>
        </w:rPr>
      </w:pPr>
      <w:r w:rsidRPr="00BD7697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BD7697">
        <w:rPr>
          <w:sz w:val="28"/>
          <w:szCs w:val="28"/>
        </w:rPr>
        <w:t>ШИВ:</w:t>
      </w:r>
    </w:p>
    <w:p w14:paraId="5A2F4C4E" w14:textId="77777777" w:rsidR="00BD7697" w:rsidRPr="00BD7697" w:rsidRDefault="00BD7697" w:rsidP="00BD7697">
      <w:pPr>
        <w:jc w:val="center"/>
        <w:rPr>
          <w:sz w:val="28"/>
          <w:szCs w:val="28"/>
        </w:rPr>
      </w:pPr>
    </w:p>
    <w:p w14:paraId="3CAF45D1" w14:textId="77777777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1. Видати гр. Миколик Наталії Олександрівні будівельний паспорт забудови</w:t>
      </w:r>
    </w:p>
    <w:p w14:paraId="0B7CE70A" w14:textId="1C22E4FA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на </w:t>
      </w:r>
      <w:r w:rsidRPr="00BD7697">
        <w:rPr>
          <w:sz w:val="28"/>
          <w:szCs w:val="28"/>
        </w:rPr>
        <w:t>земельній ділянці по вул.Банаха,11 у м.Винники.</w:t>
      </w:r>
    </w:p>
    <w:p w14:paraId="1F736954" w14:textId="13856A7E" w:rsidR="00BD7697" w:rsidRPr="00BD7697" w:rsidRDefault="00BD7697" w:rsidP="00BD7697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BD7697">
        <w:rPr>
          <w:sz w:val="28"/>
          <w:szCs w:val="28"/>
        </w:rPr>
        <w:t>Доручити архітектору м.Винники вик</w:t>
      </w:r>
      <w:r>
        <w:rPr>
          <w:sz w:val="28"/>
          <w:szCs w:val="28"/>
        </w:rPr>
        <w:t>онати будівельний паспорт забудо</w:t>
      </w:r>
      <w:r w:rsidRPr="00BD7697">
        <w:rPr>
          <w:sz w:val="28"/>
          <w:szCs w:val="28"/>
        </w:rPr>
        <w:t>ви</w:t>
      </w:r>
    </w:p>
    <w:p w14:paraId="7490F2F5" w14:textId="6A9AE56B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на </w:t>
      </w:r>
      <w:r w:rsidRPr="00BD7697">
        <w:rPr>
          <w:sz w:val="28"/>
          <w:szCs w:val="28"/>
        </w:rPr>
        <w:t>земельній ділянці по вул.Банаха,11 у м.Винники.</w:t>
      </w:r>
    </w:p>
    <w:p w14:paraId="77C58508" w14:textId="77777777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З. Зобов'язати гр.Миколик Н.О.:</w:t>
      </w:r>
    </w:p>
    <w:p w14:paraId="2026998C" w14:textId="4C25CCB6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 xml:space="preserve">3.1. Отримати у встановленому порядку технічні </w:t>
      </w:r>
      <w:r>
        <w:rPr>
          <w:sz w:val="28"/>
          <w:szCs w:val="28"/>
        </w:rPr>
        <w:t xml:space="preserve">умови на інженерне забезпечення </w:t>
      </w:r>
      <w:r w:rsidRPr="00BD7697">
        <w:rPr>
          <w:sz w:val="28"/>
          <w:szCs w:val="28"/>
        </w:rPr>
        <w:t>об’єкту містобудування.</w:t>
      </w:r>
    </w:p>
    <w:p w14:paraId="5B028530" w14:textId="7658F41E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BD7697">
        <w:rPr>
          <w:sz w:val="28"/>
          <w:szCs w:val="28"/>
        </w:rPr>
        <w:t xml:space="preserve">2. При проектуванні будівництві </w:t>
      </w:r>
      <w:r>
        <w:rPr>
          <w:sz w:val="28"/>
          <w:szCs w:val="28"/>
        </w:rPr>
        <w:t>об’єкту містобудування дотриму</w:t>
      </w:r>
      <w:r w:rsidRPr="00BD7697">
        <w:rPr>
          <w:sz w:val="28"/>
          <w:szCs w:val="28"/>
        </w:rPr>
        <w:t>ватись вимог,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визначених будівельн</w:t>
      </w:r>
      <w:r>
        <w:rPr>
          <w:sz w:val="28"/>
          <w:szCs w:val="28"/>
        </w:rPr>
        <w:t>ому паспорті забудови земельної</w:t>
      </w:r>
      <w:r w:rsidRPr="00BD7697">
        <w:rPr>
          <w:sz w:val="28"/>
          <w:szCs w:val="28"/>
        </w:rPr>
        <w:t xml:space="preserve"> ділянки.</w:t>
      </w:r>
    </w:p>
    <w:p w14:paraId="797D06D2" w14:textId="45B46C96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lastRenderedPageBreak/>
        <w:t>3.3. Зареєструвати</w:t>
      </w:r>
      <w:r w:rsidRPr="00BD7697">
        <w:rPr>
          <w:sz w:val="28"/>
          <w:szCs w:val="28"/>
        </w:rPr>
        <w:t xml:space="preserve"> в</w:t>
      </w:r>
      <w:r>
        <w:t xml:space="preserve"> </w:t>
      </w:r>
      <w:r w:rsidRPr="00BD7697">
        <w:rPr>
          <w:sz w:val="28"/>
          <w:szCs w:val="28"/>
        </w:rPr>
        <w:t>інспекції Державного архітектурно-будівельного контролю</w:t>
      </w:r>
    </w:p>
    <w:p w14:paraId="4C7BA119" w14:textId="77777777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Львівській області Повідомлення про початок виконання будівельних, робіт.</w:t>
      </w:r>
    </w:p>
    <w:p w14:paraId="3DE00AD5" w14:textId="77777777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570C638C" w14:textId="77777777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B9BA5C2" w14:textId="6477074B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3.5. Після завершення будівельних робіт з будівн</w:t>
      </w:r>
      <w:r>
        <w:rPr>
          <w:sz w:val="28"/>
          <w:szCs w:val="28"/>
        </w:rPr>
        <w:t xml:space="preserve">ицтва індивідуального житлового </w:t>
      </w:r>
      <w:r w:rsidRPr="00BD7697">
        <w:rPr>
          <w:sz w:val="28"/>
          <w:szCs w:val="28"/>
        </w:rPr>
        <w:t>будинку, виготовити і встановити номерний знак на будинок, оформити у встано</w:t>
      </w:r>
      <w:r>
        <w:rPr>
          <w:sz w:val="28"/>
          <w:szCs w:val="28"/>
        </w:rPr>
        <w:t>вленому документи для здачі об'є</w:t>
      </w:r>
      <w:r w:rsidRPr="00BD7697">
        <w:rPr>
          <w:sz w:val="28"/>
          <w:szCs w:val="28"/>
        </w:rPr>
        <w:t xml:space="preserve">кту </w:t>
      </w:r>
      <w:r>
        <w:rPr>
          <w:sz w:val="28"/>
          <w:szCs w:val="28"/>
        </w:rPr>
        <w:t xml:space="preserve">в </w:t>
      </w:r>
      <w:r w:rsidRPr="00BD7697">
        <w:rPr>
          <w:sz w:val="28"/>
          <w:szCs w:val="28"/>
        </w:rPr>
        <w:t>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сертифікату виконавчому комітету Винниківської міської ради.</w:t>
      </w:r>
    </w:p>
    <w:p w14:paraId="2D32E256" w14:textId="79AF5C0B" w:rsidR="00BD7697" w:rsidRPr="00BD7697" w:rsidRDefault="00BD7697" w:rsidP="00BD7697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D7697">
        <w:rPr>
          <w:sz w:val="28"/>
          <w:szCs w:val="28"/>
        </w:rPr>
        <w:t>Роз'яснити гр.Миколик Н.О. шо будівельні роботи можна розпочинати тільки</w:t>
      </w:r>
    </w:p>
    <w:p w14:paraId="1421D570" w14:textId="77777777" w:rsidR="00BD7697" w:rsidRPr="00BD7697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249EF2A0" w14:textId="61B4290C" w:rsidR="00BD7697" w:rsidRPr="00BD7697" w:rsidRDefault="00BD7697" w:rsidP="00BD7697">
      <w:pPr>
        <w:rPr>
          <w:sz w:val="28"/>
          <w:szCs w:val="28"/>
        </w:rPr>
      </w:pPr>
      <w:r>
        <w:rPr>
          <w:sz w:val="28"/>
          <w:szCs w:val="28"/>
        </w:rPr>
        <w:t>4.1</w:t>
      </w:r>
      <w:r w:rsidRPr="00BD7697">
        <w:rPr>
          <w:sz w:val="28"/>
          <w:szCs w:val="28"/>
        </w:rPr>
        <w:t>. У разі будівництва житлового будинку загал</w:t>
      </w:r>
      <w:r>
        <w:rPr>
          <w:sz w:val="28"/>
          <w:szCs w:val="28"/>
        </w:rPr>
        <w:t xml:space="preserve">ьною площею 300 кв.м. і більше, </w:t>
      </w:r>
      <w:r w:rsidRPr="00BD7697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укл</w:t>
      </w:r>
      <w:r>
        <w:rPr>
          <w:sz w:val="28"/>
          <w:szCs w:val="28"/>
        </w:rPr>
        <w:t xml:space="preserve">адає Договір про пайову участь з </w:t>
      </w:r>
      <w:r w:rsidRPr="00BD7697">
        <w:rPr>
          <w:sz w:val="28"/>
          <w:szCs w:val="28"/>
        </w:rPr>
        <w:t>виконкомом Винниківської міської ради.</w:t>
      </w:r>
    </w:p>
    <w:p w14:paraId="6CDE53B0" w14:textId="6863A73F" w:rsidR="00BD7697" w:rsidRPr="00BD7697" w:rsidRDefault="00BD7697" w:rsidP="00BD7697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BD7697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BD7697">
        <w:rPr>
          <w:sz w:val="28"/>
          <w:szCs w:val="28"/>
        </w:rPr>
        <w:t>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BD7697">
        <w:rPr>
          <w:sz w:val="28"/>
          <w:szCs w:val="28"/>
        </w:rPr>
        <w:t>соціально-економічних та гуманітарних питань.</w:t>
      </w:r>
    </w:p>
    <w:p w14:paraId="6F6DA9C7" w14:textId="77777777" w:rsidR="00BD7697" w:rsidRDefault="00BD7697" w:rsidP="00BD7697">
      <w:pPr>
        <w:rPr>
          <w:sz w:val="28"/>
          <w:szCs w:val="28"/>
        </w:rPr>
      </w:pPr>
    </w:p>
    <w:p w14:paraId="5EE6D2D0" w14:textId="77777777" w:rsidR="00BD7697" w:rsidRDefault="00BD7697" w:rsidP="00BD7697">
      <w:pPr>
        <w:rPr>
          <w:sz w:val="28"/>
          <w:szCs w:val="28"/>
        </w:rPr>
      </w:pPr>
    </w:p>
    <w:p w14:paraId="1FB4F638" w14:textId="77777777" w:rsidR="00BD7697" w:rsidRDefault="00BD7697" w:rsidP="00BD7697">
      <w:pPr>
        <w:rPr>
          <w:sz w:val="28"/>
          <w:szCs w:val="28"/>
        </w:rPr>
      </w:pPr>
    </w:p>
    <w:p w14:paraId="1CF29F74" w14:textId="77777777" w:rsidR="00BD7697" w:rsidRDefault="00BD7697" w:rsidP="00BD7697">
      <w:pPr>
        <w:rPr>
          <w:sz w:val="28"/>
          <w:szCs w:val="28"/>
        </w:rPr>
      </w:pPr>
    </w:p>
    <w:p w14:paraId="698A5A9E" w14:textId="77777777" w:rsidR="00BD7697" w:rsidRDefault="00BD7697" w:rsidP="00BD7697">
      <w:pPr>
        <w:rPr>
          <w:sz w:val="28"/>
          <w:szCs w:val="28"/>
        </w:rPr>
      </w:pPr>
    </w:p>
    <w:p w14:paraId="01C471E0" w14:textId="1821C6F9" w:rsidR="00213958" w:rsidRPr="006F2805" w:rsidRDefault="00BD7697" w:rsidP="00BD7697">
      <w:pPr>
        <w:rPr>
          <w:sz w:val="28"/>
          <w:szCs w:val="28"/>
        </w:rPr>
      </w:pPr>
      <w:r w:rsidRPr="00BD769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С.І</w:t>
      </w:r>
      <w:bookmarkStart w:id="1" w:name="_GoBack"/>
      <w:bookmarkEnd w:id="1"/>
      <w:r w:rsidRPr="00BD7697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3B794" w14:textId="77777777" w:rsidR="00921795" w:rsidRDefault="00921795">
      <w:r>
        <w:separator/>
      </w:r>
    </w:p>
  </w:endnote>
  <w:endnote w:type="continuationSeparator" w:id="0">
    <w:p w14:paraId="715F22B0" w14:textId="77777777" w:rsidR="00921795" w:rsidRDefault="00921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8141B" w14:textId="77777777" w:rsidR="00921795" w:rsidRDefault="00921795">
      <w:r>
        <w:separator/>
      </w:r>
    </w:p>
  </w:footnote>
  <w:footnote w:type="continuationSeparator" w:id="0">
    <w:p w14:paraId="206F8BAC" w14:textId="77777777" w:rsidR="00921795" w:rsidRDefault="00921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1795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769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3CCEC-B0E2-4E09-8E63-585024C9F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1950</Words>
  <Characters>1112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2023-12-01T11:46:00Z</dcterms:modified>
</cp:coreProperties>
</file>