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 каналізаційного трубопроводу по вул. Сагайдачного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ED6134" w14:textId="2AAF8458" w:rsidR="006D30DD" w:rsidRPr="006D30DD" w:rsidRDefault="006D30DD" w:rsidP="006D30DD">
      <w:pPr>
        <w:ind w:firstLine="720"/>
        <w:rPr>
          <w:sz w:val="28"/>
          <w:szCs w:val="28"/>
        </w:rPr>
      </w:pPr>
      <w:r w:rsidRPr="006D30DD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6D30DD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6D30DD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6D30DD">
        <w:rPr>
          <w:sz w:val="28"/>
          <w:szCs w:val="28"/>
        </w:rPr>
        <w:t>господарства України від 07.07.2011р. №109 «Про затвердження Порядку надання</w:t>
      </w:r>
      <w:r>
        <w:rPr>
          <w:sz w:val="28"/>
          <w:szCs w:val="28"/>
        </w:rPr>
        <w:t xml:space="preserve"> </w:t>
      </w:r>
      <w:r w:rsidRPr="006D30DD">
        <w:rPr>
          <w:sz w:val="28"/>
          <w:szCs w:val="28"/>
        </w:rPr>
        <w:t>містобудівних умов та обмежень забудови земельної ділянки, їх склад та зміст», рішення</w:t>
      </w:r>
      <w:r>
        <w:rPr>
          <w:sz w:val="28"/>
          <w:szCs w:val="28"/>
        </w:rPr>
        <w:t xml:space="preserve"> </w:t>
      </w:r>
      <w:r w:rsidRPr="006D30DD">
        <w:rPr>
          <w:sz w:val="28"/>
          <w:szCs w:val="28"/>
        </w:rPr>
        <w:t>сесії Винниківської міської ради №471 від 29.03.2012р. «Про надання містобудівних умов</w:t>
      </w:r>
    </w:p>
    <w:p w14:paraId="2DB6C722" w14:textId="77777777" w:rsidR="006D30DD" w:rsidRPr="006D30DD" w:rsidRDefault="006D30DD" w:rsidP="006D30DD">
      <w:pPr>
        <w:rPr>
          <w:sz w:val="28"/>
          <w:szCs w:val="28"/>
        </w:rPr>
      </w:pPr>
      <w:r w:rsidRPr="006D30DD">
        <w:rPr>
          <w:sz w:val="28"/>
          <w:szCs w:val="28"/>
        </w:rPr>
        <w:t>та обмежень забудови земельної ділянки», виконком Винниківської міської ради</w:t>
      </w:r>
    </w:p>
    <w:p w14:paraId="58022284" w14:textId="2A74DBA4" w:rsidR="006D30DD" w:rsidRDefault="006D30DD" w:rsidP="006D30DD">
      <w:pPr>
        <w:jc w:val="center"/>
        <w:rPr>
          <w:sz w:val="28"/>
          <w:szCs w:val="28"/>
        </w:rPr>
      </w:pPr>
      <w:r w:rsidRPr="006D30DD">
        <w:rPr>
          <w:sz w:val="28"/>
          <w:szCs w:val="28"/>
        </w:rPr>
        <w:t>ВИРІШИВ:</w:t>
      </w:r>
    </w:p>
    <w:p w14:paraId="601AFAD8" w14:textId="77777777" w:rsidR="006D30DD" w:rsidRPr="006D30DD" w:rsidRDefault="006D30DD" w:rsidP="006D30DD">
      <w:pPr>
        <w:jc w:val="center"/>
        <w:rPr>
          <w:sz w:val="28"/>
          <w:szCs w:val="28"/>
        </w:rPr>
      </w:pPr>
    </w:p>
    <w:p w14:paraId="12813BA8" w14:textId="4A6FDB73" w:rsidR="006D30DD" w:rsidRPr="006D30DD" w:rsidRDefault="006D30DD" w:rsidP="006D30DD">
      <w:pPr>
        <w:rPr>
          <w:sz w:val="28"/>
          <w:szCs w:val="28"/>
        </w:rPr>
      </w:pPr>
      <w:r w:rsidRPr="006D30DD">
        <w:rPr>
          <w:sz w:val="28"/>
          <w:szCs w:val="28"/>
        </w:rPr>
        <w:t>1. Надати виконавчому комітету Винниківської міс</w:t>
      </w:r>
      <w:r>
        <w:rPr>
          <w:sz w:val="28"/>
          <w:szCs w:val="28"/>
        </w:rPr>
        <w:t xml:space="preserve">ької ради містобудівні умови та </w:t>
      </w:r>
      <w:r w:rsidRPr="006D30DD">
        <w:rPr>
          <w:sz w:val="28"/>
          <w:szCs w:val="28"/>
        </w:rPr>
        <w:t>обмеження забудови земельної ділянки на проектування та будівництво каналізаційного</w:t>
      </w:r>
      <w:r>
        <w:rPr>
          <w:sz w:val="28"/>
          <w:szCs w:val="28"/>
        </w:rPr>
        <w:t xml:space="preserve"> </w:t>
      </w:r>
      <w:r w:rsidRPr="006D30DD">
        <w:rPr>
          <w:sz w:val="28"/>
          <w:szCs w:val="28"/>
        </w:rPr>
        <w:t>трубопроводу по вул.Сагайдачного у м.Винники</w:t>
      </w:r>
    </w:p>
    <w:p w14:paraId="0E4287B8" w14:textId="4CAD6809" w:rsidR="006D30DD" w:rsidRPr="006D30DD" w:rsidRDefault="006D30DD" w:rsidP="006D30DD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6D30DD">
        <w:rPr>
          <w:sz w:val="28"/>
          <w:szCs w:val="28"/>
        </w:rPr>
        <w:t>Доручити архітектору м</w:t>
      </w:r>
      <w:r>
        <w:rPr>
          <w:sz w:val="28"/>
          <w:szCs w:val="28"/>
        </w:rPr>
        <w:t>.Винники виконати містобудівні у</w:t>
      </w:r>
      <w:r w:rsidRPr="006D30DD">
        <w:rPr>
          <w:sz w:val="28"/>
          <w:szCs w:val="28"/>
        </w:rPr>
        <w:t>мови та обмеження</w:t>
      </w:r>
    </w:p>
    <w:p w14:paraId="295D4D81" w14:textId="5877C968" w:rsidR="006D30DD" w:rsidRPr="006D30DD" w:rsidRDefault="006D30DD" w:rsidP="006D30DD">
      <w:pPr>
        <w:rPr>
          <w:sz w:val="28"/>
          <w:szCs w:val="28"/>
        </w:rPr>
      </w:pPr>
      <w:r>
        <w:rPr>
          <w:sz w:val="28"/>
          <w:szCs w:val="28"/>
        </w:rPr>
        <w:t>забудови земельної і</w:t>
      </w:r>
      <w:r w:rsidRPr="006D30DD">
        <w:rPr>
          <w:sz w:val="28"/>
          <w:szCs w:val="28"/>
        </w:rPr>
        <w:t>Ілянки на проектування та будівництво каналізаційного</w:t>
      </w:r>
    </w:p>
    <w:p w14:paraId="7B73060E" w14:textId="2F152147" w:rsidR="006D30DD" w:rsidRPr="006D30DD" w:rsidRDefault="006D30DD" w:rsidP="006D30DD">
      <w:pPr>
        <w:rPr>
          <w:sz w:val="28"/>
          <w:szCs w:val="28"/>
        </w:rPr>
      </w:pPr>
      <w:r w:rsidRPr="006D30DD">
        <w:rPr>
          <w:sz w:val="28"/>
          <w:szCs w:val="28"/>
        </w:rPr>
        <w:t>трубопроводу по вул.Сагайдачного у м.Винники</w:t>
      </w:r>
      <w:r>
        <w:rPr>
          <w:sz w:val="28"/>
          <w:szCs w:val="28"/>
        </w:rPr>
        <w:t>.</w:t>
      </w:r>
    </w:p>
    <w:p w14:paraId="06BC5022" w14:textId="49126968" w:rsidR="006D30DD" w:rsidRPr="006D30DD" w:rsidRDefault="006D30DD" w:rsidP="006D30DD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6D30DD">
        <w:rPr>
          <w:sz w:val="28"/>
          <w:szCs w:val="28"/>
        </w:rPr>
        <w:t>Зобов’язати виконавчий комітет Винниківської міської ради:</w:t>
      </w:r>
    </w:p>
    <w:p w14:paraId="16F7D6F2" w14:textId="6C91C3E5" w:rsidR="006D30DD" w:rsidRPr="006D30DD" w:rsidRDefault="006D30DD" w:rsidP="006D30DD">
      <w:pPr>
        <w:rPr>
          <w:sz w:val="28"/>
          <w:szCs w:val="28"/>
        </w:rPr>
      </w:pPr>
      <w:r>
        <w:rPr>
          <w:sz w:val="28"/>
          <w:szCs w:val="28"/>
        </w:rPr>
        <w:t>3.1.</w:t>
      </w:r>
      <w:r w:rsidRPr="006D30DD">
        <w:rPr>
          <w:sz w:val="28"/>
          <w:szCs w:val="28"/>
        </w:rPr>
        <w:t xml:space="preserve">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6D30DD">
        <w:rPr>
          <w:sz w:val="28"/>
          <w:szCs w:val="28"/>
        </w:rPr>
        <w:t>об'єкту містобудування.</w:t>
      </w:r>
    </w:p>
    <w:p w14:paraId="7068E95B" w14:textId="107FF65D" w:rsidR="006D30DD" w:rsidRPr="006D30DD" w:rsidRDefault="006D30DD" w:rsidP="006D30DD">
      <w:pPr>
        <w:rPr>
          <w:sz w:val="28"/>
          <w:szCs w:val="28"/>
        </w:rPr>
      </w:pPr>
      <w:r w:rsidRPr="006D30DD">
        <w:rPr>
          <w:sz w:val="28"/>
          <w:szCs w:val="28"/>
        </w:rPr>
        <w:t xml:space="preserve">3.2. Розробити у ліцензованій проектній організації </w:t>
      </w:r>
      <w:r>
        <w:rPr>
          <w:sz w:val="28"/>
          <w:szCs w:val="28"/>
        </w:rPr>
        <w:t>робочий проект та провести його експертизу згідно чинно</w:t>
      </w:r>
      <w:r w:rsidRPr="006D30DD">
        <w:rPr>
          <w:sz w:val="28"/>
          <w:szCs w:val="28"/>
        </w:rPr>
        <w:t>го законодавства.</w:t>
      </w:r>
    </w:p>
    <w:p w14:paraId="17CF33BD" w14:textId="0453E3E4" w:rsidR="006D30DD" w:rsidRPr="006D30DD" w:rsidRDefault="006D30DD" w:rsidP="006D30DD">
      <w:pPr>
        <w:rPr>
          <w:sz w:val="28"/>
          <w:szCs w:val="28"/>
        </w:rPr>
      </w:pPr>
      <w:r>
        <w:rPr>
          <w:sz w:val="28"/>
          <w:szCs w:val="28"/>
        </w:rPr>
        <w:t>3.3.</w:t>
      </w:r>
      <w:r w:rsidRPr="006D30DD">
        <w:rPr>
          <w:sz w:val="28"/>
          <w:szCs w:val="28"/>
        </w:rPr>
        <w:t>Заресструвати</w:t>
      </w:r>
      <w:r>
        <w:rPr>
          <w:sz w:val="28"/>
          <w:szCs w:val="28"/>
        </w:rPr>
        <w:t xml:space="preserve"> в інспекц</w:t>
      </w:r>
      <w:r w:rsidRPr="006D30DD">
        <w:rPr>
          <w:sz w:val="28"/>
          <w:szCs w:val="28"/>
        </w:rPr>
        <w:t>ії Державного архітектурно-будівельного контролю</w:t>
      </w:r>
    </w:p>
    <w:p w14:paraId="49C2ABE6" w14:textId="574207B6" w:rsidR="006D30DD" w:rsidRPr="006D30DD" w:rsidRDefault="006D30DD" w:rsidP="006D30DD">
      <w:pPr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Pr="006D30DD">
        <w:rPr>
          <w:sz w:val="28"/>
          <w:szCs w:val="28"/>
        </w:rPr>
        <w:t>Львівській області Декларацію про початок виконання будівельних робіт.</w:t>
      </w:r>
    </w:p>
    <w:p w14:paraId="4C49836D" w14:textId="77777777" w:rsidR="006D30DD" w:rsidRPr="006D30DD" w:rsidRDefault="006D30DD" w:rsidP="006D30DD">
      <w:pPr>
        <w:rPr>
          <w:sz w:val="28"/>
          <w:szCs w:val="28"/>
        </w:rPr>
      </w:pPr>
      <w:r w:rsidRPr="006D30DD">
        <w:rPr>
          <w:sz w:val="28"/>
          <w:szCs w:val="28"/>
        </w:rPr>
        <w:lastRenderedPageBreak/>
        <w:t>3.4. Повідомити про початок виконання будівельних робіт інспекцію ДАБК</w:t>
      </w:r>
    </w:p>
    <w:p w14:paraId="3522E5B3" w14:textId="3EC3C1BB" w:rsidR="006D30DD" w:rsidRPr="006D30DD" w:rsidRDefault="006D30DD" w:rsidP="006D30DD">
      <w:pPr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Pr="006D30DD">
        <w:rPr>
          <w:sz w:val="28"/>
          <w:szCs w:val="28"/>
        </w:rPr>
        <w:t>Львівській області.</w:t>
      </w:r>
    </w:p>
    <w:p w14:paraId="16D2E583" w14:textId="1B93CABB" w:rsidR="006D30DD" w:rsidRPr="006D30DD" w:rsidRDefault="006D30DD" w:rsidP="006D30DD">
      <w:pPr>
        <w:rPr>
          <w:sz w:val="28"/>
          <w:szCs w:val="28"/>
        </w:rPr>
      </w:pPr>
      <w:r w:rsidRPr="006D30DD">
        <w:rPr>
          <w:sz w:val="28"/>
          <w:szCs w:val="28"/>
        </w:rPr>
        <w:t>3.6. Після завершення буді</w:t>
      </w:r>
      <w:r>
        <w:rPr>
          <w:sz w:val="28"/>
          <w:szCs w:val="28"/>
        </w:rPr>
        <w:t>вельних робіт 3 будівництва об</w:t>
      </w:r>
      <w:r>
        <w:rPr>
          <w:sz w:val="28"/>
          <w:szCs w:val="28"/>
          <w:lang w:val="en-US"/>
        </w:rPr>
        <w:t>`</w:t>
      </w:r>
      <w:r w:rsidRPr="006D30DD">
        <w:rPr>
          <w:sz w:val="28"/>
          <w:szCs w:val="28"/>
        </w:rPr>
        <w:t>єкту, оформити</w:t>
      </w:r>
    </w:p>
    <w:p w14:paraId="3DE1D707" w14:textId="685CE8D9" w:rsidR="006D30DD" w:rsidRPr="006D30DD" w:rsidRDefault="006D30DD" w:rsidP="006D30DD">
      <w:pPr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Pr="006D30DD">
        <w:rPr>
          <w:sz w:val="28"/>
          <w:szCs w:val="28"/>
        </w:rPr>
        <w:t>встановленому порядку документи для здачі об’єкту в експлуатацію.</w:t>
      </w:r>
    </w:p>
    <w:p w14:paraId="38959294" w14:textId="4AC5A138" w:rsidR="006D30DD" w:rsidRPr="006D30DD" w:rsidRDefault="006D30DD" w:rsidP="006D30DD">
      <w:pPr>
        <w:rPr>
          <w:sz w:val="28"/>
          <w:szCs w:val="28"/>
        </w:rPr>
      </w:pPr>
      <w:r w:rsidRPr="006D30DD">
        <w:rPr>
          <w:sz w:val="28"/>
          <w:szCs w:val="28"/>
        </w:rPr>
        <w:t xml:space="preserve">4. Контроль за виконанням даного рішення покласти </w:t>
      </w:r>
      <w:r>
        <w:rPr>
          <w:sz w:val="28"/>
          <w:szCs w:val="28"/>
        </w:rPr>
        <w:t xml:space="preserve">на заступника міського голови з </w:t>
      </w:r>
      <w:r w:rsidRPr="006D30DD">
        <w:rPr>
          <w:sz w:val="28"/>
          <w:szCs w:val="28"/>
        </w:rPr>
        <w:t>питань діяльності виконавчих органів ради.</w:t>
      </w:r>
    </w:p>
    <w:p w14:paraId="54CE4E55" w14:textId="77777777" w:rsidR="006D30DD" w:rsidRDefault="006D30DD" w:rsidP="006D30DD">
      <w:pPr>
        <w:rPr>
          <w:sz w:val="28"/>
          <w:szCs w:val="28"/>
        </w:rPr>
      </w:pPr>
    </w:p>
    <w:p w14:paraId="58125776" w14:textId="77777777" w:rsidR="006D30DD" w:rsidRDefault="006D30DD" w:rsidP="006D30DD">
      <w:pPr>
        <w:rPr>
          <w:sz w:val="28"/>
          <w:szCs w:val="28"/>
        </w:rPr>
      </w:pPr>
    </w:p>
    <w:p w14:paraId="01C471E0" w14:textId="5EA68A8F" w:rsidR="00213958" w:rsidRPr="006F2805" w:rsidRDefault="006D30DD" w:rsidP="006D30DD">
      <w:pPr>
        <w:rPr>
          <w:sz w:val="28"/>
          <w:szCs w:val="28"/>
        </w:rPr>
      </w:pPr>
      <w:r w:rsidRPr="006D30DD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C.І</w:t>
      </w:r>
      <w:bookmarkStart w:id="1" w:name="_GoBack"/>
      <w:bookmarkEnd w:id="1"/>
      <w:r w:rsidRPr="006D30DD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507F4A" w14:textId="77777777" w:rsidR="007033B9" w:rsidRDefault="007033B9">
      <w:r>
        <w:separator/>
      </w:r>
    </w:p>
  </w:endnote>
  <w:endnote w:type="continuationSeparator" w:id="0">
    <w:p w14:paraId="06F8604B" w14:textId="77777777" w:rsidR="007033B9" w:rsidRDefault="00703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E235B6" w14:textId="77777777" w:rsidR="007033B9" w:rsidRDefault="007033B9">
      <w:r>
        <w:separator/>
      </w:r>
    </w:p>
  </w:footnote>
  <w:footnote w:type="continuationSeparator" w:id="0">
    <w:p w14:paraId="64998C0A" w14:textId="77777777" w:rsidR="007033B9" w:rsidRDefault="007033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30DD"/>
    <w:rsid w:val="006D5737"/>
    <w:rsid w:val="006E3AEB"/>
    <w:rsid w:val="006F2805"/>
    <w:rsid w:val="007033B9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245BD-A6AA-4A45-9DA3-C2EBA647C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1489</Words>
  <Characters>849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2023-12-01T10:08:00Z</dcterms:modified>
</cp:coreProperties>
</file>