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16.06.2015р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127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та оформлення   Свідоцтва про право власності на індивідуальний   житловий  будинок "Б-2" по вул. Яворницького, 19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39F50A9" w14:textId="2938136D" w:rsidR="009E5CA4" w:rsidRDefault="009E5CA4" w:rsidP="009E5CA4">
      <w:pPr>
        <w:ind w:firstLine="567"/>
        <w:jc w:val="both"/>
        <w:rPr>
          <w:sz w:val="28"/>
          <w:szCs w:val="28"/>
        </w:rPr>
      </w:pPr>
      <w:r w:rsidRPr="009E5CA4">
        <w:rPr>
          <w:sz w:val="28"/>
          <w:szCs w:val="28"/>
        </w:rPr>
        <w:t>Керуючись Законами України «Про місцеве самоврядування в Україні», «Іро регулювання містобудівної діяльності», «Про внесення змін до Закону України «Про державну реєстрацію речових прав та ї</w:t>
      </w:r>
      <w:r>
        <w:rPr>
          <w:sz w:val="28"/>
          <w:szCs w:val="28"/>
        </w:rPr>
        <w:t>х обтяжень» від 11.02.2012р. №</w:t>
      </w:r>
      <w:r w:rsidRPr="009E5CA4">
        <w:rPr>
          <w:sz w:val="28"/>
          <w:szCs w:val="28"/>
        </w:rPr>
        <w:t>1878-VI, відповідно до П</w:t>
      </w:r>
      <w:r>
        <w:rPr>
          <w:sz w:val="28"/>
          <w:szCs w:val="28"/>
        </w:rPr>
        <w:t>останови КМУ від 22.06.2011р. №</w:t>
      </w:r>
      <w:r w:rsidRPr="009E5CA4">
        <w:rPr>
          <w:sz w:val="28"/>
          <w:szCs w:val="28"/>
        </w:rPr>
        <w:t>703, розглянувши заяву гр.Лісової О.В., беручи до уваги Витяги про реєстрацію права власності на нерухоме майно на земельні ділянки (серія ЕЕО 174913, ЕЕО 174911), технічний паспорт вид. ОКП ЛОР «БТІ та ЕО», Довідку</w:t>
      </w:r>
      <w:r>
        <w:rPr>
          <w:sz w:val="28"/>
          <w:szCs w:val="28"/>
        </w:rPr>
        <w:t xml:space="preserve"> ОКП ЛОР «БТІ та ВО» №</w:t>
      </w:r>
      <w:r w:rsidRPr="009E5CA4">
        <w:rPr>
          <w:sz w:val="28"/>
          <w:szCs w:val="28"/>
        </w:rPr>
        <w:t xml:space="preserve">2/15074 від 28.10.2014р., виконком Винниківської міської ради </w:t>
      </w:r>
      <w:r>
        <w:rPr>
          <w:sz w:val="28"/>
          <w:szCs w:val="28"/>
        </w:rPr>
        <w:t>–</w:t>
      </w:r>
      <w:r w:rsidRPr="009E5CA4">
        <w:rPr>
          <w:sz w:val="28"/>
          <w:szCs w:val="28"/>
        </w:rPr>
        <w:t xml:space="preserve"> </w:t>
      </w:r>
    </w:p>
    <w:p w14:paraId="389A658D" w14:textId="77777777" w:rsidR="009E5CA4" w:rsidRDefault="009E5CA4" w:rsidP="009E5CA4">
      <w:pPr>
        <w:ind w:firstLine="567"/>
        <w:jc w:val="both"/>
        <w:rPr>
          <w:sz w:val="28"/>
          <w:szCs w:val="28"/>
        </w:rPr>
      </w:pPr>
    </w:p>
    <w:p w14:paraId="56FB864E" w14:textId="674E0ECB" w:rsidR="009E5CA4" w:rsidRDefault="009E5CA4" w:rsidP="009E5CA4">
      <w:pPr>
        <w:ind w:firstLine="567"/>
        <w:jc w:val="center"/>
        <w:rPr>
          <w:sz w:val="28"/>
          <w:szCs w:val="28"/>
        </w:rPr>
      </w:pPr>
      <w:r w:rsidRPr="009E5CA4">
        <w:rPr>
          <w:sz w:val="28"/>
          <w:szCs w:val="28"/>
        </w:rPr>
        <w:t>ВИРІШИВ:</w:t>
      </w:r>
    </w:p>
    <w:p w14:paraId="0E2F099B" w14:textId="77777777" w:rsidR="009E5CA4" w:rsidRPr="009E5CA4" w:rsidRDefault="009E5CA4" w:rsidP="009E5CA4">
      <w:pPr>
        <w:ind w:firstLine="567"/>
        <w:jc w:val="both"/>
        <w:rPr>
          <w:sz w:val="28"/>
          <w:szCs w:val="28"/>
        </w:rPr>
      </w:pPr>
    </w:p>
    <w:p w14:paraId="2A6DBEA6" w14:textId="77777777" w:rsidR="009E5CA4" w:rsidRDefault="009E5CA4" w:rsidP="009E5CA4">
      <w:pPr>
        <w:pStyle w:val="a8"/>
        <w:numPr>
          <w:ilvl w:val="0"/>
          <w:numId w:val="3"/>
        </w:numPr>
        <w:jc w:val="both"/>
        <w:rPr>
          <w:sz w:val="28"/>
          <w:szCs w:val="28"/>
        </w:rPr>
      </w:pPr>
      <w:r w:rsidRPr="009E5CA4">
        <w:rPr>
          <w:sz w:val="28"/>
          <w:szCs w:val="28"/>
        </w:rPr>
        <w:t>Індивідуальному житловому будинку «Б-2» здійсненому на земельній ділянці по вул.Яворницького, 19 у м.Винники, присвоїти поштову адресу, а саме:</w:t>
      </w:r>
      <w:r>
        <w:rPr>
          <w:sz w:val="28"/>
          <w:szCs w:val="28"/>
        </w:rPr>
        <w:t xml:space="preserve"> </w:t>
      </w:r>
      <w:r w:rsidRPr="009E5CA4">
        <w:rPr>
          <w:sz w:val="28"/>
          <w:szCs w:val="28"/>
        </w:rPr>
        <w:t>вул. Яворницького, 19-а у м.Винники.</w:t>
      </w:r>
    </w:p>
    <w:p w14:paraId="3FEE703B" w14:textId="77777777" w:rsidR="009E5CA4" w:rsidRDefault="009E5CA4" w:rsidP="009E5CA4">
      <w:pPr>
        <w:pStyle w:val="a8"/>
        <w:numPr>
          <w:ilvl w:val="0"/>
          <w:numId w:val="3"/>
        </w:numPr>
        <w:jc w:val="both"/>
        <w:rPr>
          <w:sz w:val="28"/>
          <w:szCs w:val="28"/>
        </w:rPr>
      </w:pPr>
      <w:r>
        <w:rPr>
          <w:sz w:val="28"/>
          <w:szCs w:val="28"/>
        </w:rPr>
        <w:t>Зобов</w:t>
      </w:r>
      <w:r w:rsidRPr="009E5CA4">
        <w:rPr>
          <w:sz w:val="28"/>
          <w:szCs w:val="28"/>
        </w:rPr>
        <w:t>’</w:t>
      </w:r>
      <w:r>
        <w:rPr>
          <w:sz w:val="28"/>
          <w:szCs w:val="28"/>
        </w:rPr>
        <w:t xml:space="preserve">язати гр.Лісову Орину Василівну, Лісову Лідію Ігорівну, Лісову Уляну Ігорівну, Заяць Ольгу Василівну, Заяця Андрія Петровича, зареєструвати право на  </w:t>
      </w:r>
      <w:r w:rsidRPr="009E5CA4">
        <w:rPr>
          <w:sz w:val="28"/>
          <w:szCs w:val="28"/>
        </w:rPr>
        <w:t>нерухоме майно у Відділі державної реєстрації речових прав на нерухоме майно реєстраційної служби Головного управління юстиції у Львівській області індивідуальний житловий будинок по вул.Яворницького, 19-а у м.Винники.</w:t>
      </w:r>
    </w:p>
    <w:p w14:paraId="6B0D6310" w14:textId="77777777" w:rsidR="009E5CA4" w:rsidRDefault="009E5CA4" w:rsidP="009E5CA4">
      <w:pPr>
        <w:pStyle w:val="a8"/>
        <w:jc w:val="both"/>
        <w:rPr>
          <w:sz w:val="28"/>
          <w:szCs w:val="28"/>
        </w:rPr>
      </w:pPr>
      <w:r>
        <w:rPr>
          <w:sz w:val="28"/>
          <w:szCs w:val="28"/>
        </w:rPr>
        <w:t xml:space="preserve">         </w:t>
      </w:r>
      <w:r w:rsidRPr="009E5CA4">
        <w:rPr>
          <w:sz w:val="28"/>
          <w:szCs w:val="28"/>
        </w:rPr>
        <w:t>Будинок складається з 3-х житлових кімнат.</w:t>
      </w:r>
    </w:p>
    <w:p w14:paraId="1D242ECA" w14:textId="77777777" w:rsidR="009E5CA4" w:rsidRDefault="009E5CA4" w:rsidP="009E5CA4">
      <w:pPr>
        <w:pStyle w:val="a8"/>
        <w:jc w:val="both"/>
        <w:rPr>
          <w:sz w:val="28"/>
          <w:szCs w:val="28"/>
        </w:rPr>
      </w:pPr>
      <w:r>
        <w:rPr>
          <w:sz w:val="28"/>
          <w:szCs w:val="28"/>
        </w:rPr>
        <w:t xml:space="preserve">         </w:t>
      </w:r>
      <w:r w:rsidRPr="009E5CA4">
        <w:rPr>
          <w:sz w:val="28"/>
          <w:szCs w:val="28"/>
        </w:rPr>
        <w:t>Загальна площа будинку становить - 218,70 кв.м.</w:t>
      </w:r>
    </w:p>
    <w:p w14:paraId="225D3276" w14:textId="5C819132" w:rsidR="009E5CA4" w:rsidRPr="009E5CA4" w:rsidRDefault="009E5CA4" w:rsidP="009E5CA4">
      <w:pPr>
        <w:pStyle w:val="a8"/>
        <w:jc w:val="both"/>
        <w:rPr>
          <w:sz w:val="28"/>
          <w:szCs w:val="28"/>
        </w:rPr>
      </w:pPr>
      <w:r>
        <w:rPr>
          <w:sz w:val="28"/>
          <w:szCs w:val="28"/>
        </w:rPr>
        <w:t xml:space="preserve">         </w:t>
      </w:r>
      <w:r w:rsidRPr="009E5CA4">
        <w:rPr>
          <w:sz w:val="28"/>
          <w:szCs w:val="28"/>
        </w:rPr>
        <w:t>Житлова площа будинку становить - 66,80 кв.м.</w:t>
      </w:r>
    </w:p>
    <w:p w14:paraId="6C659914" w14:textId="77777777" w:rsidR="009E5CA4" w:rsidRPr="009E5CA4" w:rsidRDefault="009E5CA4" w:rsidP="009E5CA4">
      <w:pPr>
        <w:jc w:val="both"/>
        <w:rPr>
          <w:sz w:val="28"/>
          <w:szCs w:val="28"/>
        </w:rPr>
      </w:pPr>
    </w:p>
    <w:p w14:paraId="1A27F092" w14:textId="6B8F698D" w:rsidR="009E5CA4" w:rsidRPr="009E5CA4" w:rsidRDefault="009E5CA4" w:rsidP="009E5CA4">
      <w:pPr>
        <w:jc w:val="both"/>
        <w:rPr>
          <w:sz w:val="28"/>
          <w:szCs w:val="28"/>
        </w:rPr>
      </w:pPr>
      <w:r w:rsidRPr="009E5CA4">
        <w:rPr>
          <w:sz w:val="28"/>
          <w:szCs w:val="28"/>
        </w:rPr>
        <w:lastRenderedPageBreak/>
        <w:t>3.Контроль за виконанням даного рішення покласти на заступника міського голови з</w:t>
      </w:r>
      <w:r>
        <w:rPr>
          <w:sz w:val="28"/>
          <w:szCs w:val="28"/>
        </w:rPr>
        <w:t xml:space="preserve"> </w:t>
      </w:r>
      <w:r w:rsidRPr="009E5CA4">
        <w:rPr>
          <w:sz w:val="28"/>
          <w:szCs w:val="28"/>
        </w:rPr>
        <w:t>питань діяльності виконавчих органів ради.</w:t>
      </w:r>
    </w:p>
    <w:p w14:paraId="0944D71A" w14:textId="77777777" w:rsidR="009E5CA4" w:rsidRPr="009E5CA4" w:rsidRDefault="009E5CA4" w:rsidP="009E5CA4">
      <w:pPr>
        <w:jc w:val="both"/>
        <w:rPr>
          <w:sz w:val="28"/>
          <w:szCs w:val="28"/>
        </w:rPr>
      </w:pPr>
    </w:p>
    <w:p w14:paraId="07DC81ED" w14:textId="77777777" w:rsidR="009E5CA4" w:rsidRDefault="009E5CA4" w:rsidP="009E5CA4">
      <w:pPr>
        <w:jc w:val="both"/>
        <w:rPr>
          <w:sz w:val="28"/>
          <w:szCs w:val="28"/>
        </w:rPr>
      </w:pPr>
    </w:p>
    <w:p w14:paraId="01C471E0" w14:textId="2F6319AB" w:rsidR="00213958" w:rsidRPr="006F2805" w:rsidRDefault="009E5CA4" w:rsidP="009E5CA4">
      <w:pPr>
        <w:jc w:val="both"/>
        <w:rPr>
          <w:sz w:val="28"/>
          <w:szCs w:val="28"/>
        </w:rPr>
      </w:pPr>
      <w:bookmarkStart w:id="1" w:name="_GoBack"/>
      <w:bookmarkEnd w:id="1"/>
      <w:r w:rsidRPr="009E5CA4">
        <w:rPr>
          <w:sz w:val="28"/>
          <w:szCs w:val="28"/>
        </w:rPr>
        <w:t>Міський голова</w:t>
      </w:r>
      <w:r>
        <w:rPr>
          <w:sz w:val="28"/>
          <w:szCs w:val="28"/>
        </w:rPr>
        <w:t xml:space="preserve">                                                        </w:t>
      </w:r>
      <w:r w:rsidRPr="009E5CA4">
        <w:rPr>
          <w:sz w:val="28"/>
          <w:szCs w:val="28"/>
        </w:rPr>
        <w:t>С.І.Уваров</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059DA" w14:textId="77777777" w:rsidR="003B4A3A" w:rsidRDefault="003B4A3A">
      <w:r>
        <w:separator/>
      </w:r>
    </w:p>
  </w:endnote>
  <w:endnote w:type="continuationSeparator" w:id="0">
    <w:p w14:paraId="629EC0B2" w14:textId="77777777" w:rsidR="003B4A3A" w:rsidRDefault="003B4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4B2DB" w14:textId="77777777" w:rsidR="003B4A3A" w:rsidRDefault="003B4A3A">
      <w:r>
        <w:separator/>
      </w:r>
    </w:p>
  </w:footnote>
  <w:footnote w:type="continuationSeparator" w:id="0">
    <w:p w14:paraId="44000F71" w14:textId="77777777" w:rsidR="003B4A3A" w:rsidRDefault="003B4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DCD1F01"/>
    <w:multiLevelType w:val="hybridMultilevel"/>
    <w:tmpl w:val="233E5C8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4A3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9E5CA4"/>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80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0E8D5-33D9-45EC-A952-0ABB4E315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1241</Words>
  <Characters>708</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2023-11-30T09:33:00Z</dcterms:modified>
</cp:coreProperties>
</file>