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Крива, 3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D249B7" w14:textId="2E00BE56" w:rsidR="00BC4A0D" w:rsidRPr="00BC4A0D" w:rsidRDefault="00BC4A0D" w:rsidP="00BC4A0D">
      <w:pPr>
        <w:ind w:firstLine="720"/>
        <w:jc w:val="both"/>
        <w:rPr>
          <w:sz w:val="28"/>
          <w:szCs w:val="28"/>
        </w:rPr>
      </w:pPr>
      <w:r w:rsidRPr="00BC4A0D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заяву гр.Готри Н.Т, беручи до уваги Свідоцтво про право власності на нерухоме майно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на земельну ділянку (серія СТА 572015), виконком Винниківської міської ради</w:t>
      </w:r>
    </w:p>
    <w:p w14:paraId="2F0E53F0" w14:textId="77777777" w:rsidR="00BC4A0D" w:rsidRDefault="00BC4A0D" w:rsidP="00BC4A0D">
      <w:pPr>
        <w:jc w:val="center"/>
        <w:rPr>
          <w:sz w:val="28"/>
          <w:szCs w:val="28"/>
        </w:rPr>
      </w:pPr>
    </w:p>
    <w:p w14:paraId="5A62D0DD" w14:textId="53B6DB41" w:rsidR="00BC4A0D" w:rsidRDefault="00BC4A0D" w:rsidP="00BC4A0D">
      <w:pPr>
        <w:jc w:val="center"/>
        <w:rPr>
          <w:sz w:val="28"/>
          <w:szCs w:val="28"/>
        </w:rPr>
      </w:pPr>
      <w:r w:rsidRPr="00BC4A0D">
        <w:rPr>
          <w:sz w:val="28"/>
          <w:szCs w:val="28"/>
        </w:rPr>
        <w:t>ВИРШИВ:</w:t>
      </w:r>
    </w:p>
    <w:p w14:paraId="290627E1" w14:textId="77777777" w:rsidR="00BC4A0D" w:rsidRPr="00BC4A0D" w:rsidRDefault="00BC4A0D" w:rsidP="00BC4A0D">
      <w:pPr>
        <w:jc w:val="center"/>
        <w:rPr>
          <w:sz w:val="28"/>
          <w:szCs w:val="28"/>
        </w:rPr>
      </w:pPr>
    </w:p>
    <w:p w14:paraId="1BF390F8" w14:textId="77777777" w:rsidR="00BC4A0D" w:rsidRPr="00BC4A0D" w:rsidRDefault="00BC4A0D" w:rsidP="00BC4A0D">
      <w:pPr>
        <w:jc w:val="both"/>
        <w:rPr>
          <w:sz w:val="28"/>
          <w:szCs w:val="28"/>
        </w:rPr>
      </w:pPr>
      <w:r w:rsidRPr="00BC4A0D">
        <w:rPr>
          <w:sz w:val="28"/>
          <w:szCs w:val="28"/>
        </w:rPr>
        <w:t>1 Видати гр. Готрі Наталії Теодорівній будівельний паспорт забудови земельної</w:t>
      </w:r>
    </w:p>
    <w:p w14:paraId="5BD4DC26" w14:textId="7E425B69" w:rsidR="00BC4A0D" w:rsidRPr="00BC4A0D" w:rsidRDefault="00BC4A0D" w:rsidP="00BC4A0D">
      <w:pPr>
        <w:jc w:val="both"/>
        <w:rPr>
          <w:sz w:val="28"/>
          <w:szCs w:val="28"/>
        </w:rPr>
      </w:pPr>
      <w:r w:rsidRPr="00BC4A0D">
        <w:rPr>
          <w:sz w:val="28"/>
          <w:szCs w:val="28"/>
        </w:rPr>
        <w:t>ділянки на проектування та будівництво нового індивідуального житлового будинку зі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зносом існуючого житлового будинку на земельній ділянці по вул.Крива,3 (к/н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4610160300:02:003:0141) у м.Винники.</w:t>
      </w:r>
    </w:p>
    <w:p w14:paraId="100E965E" w14:textId="77777777" w:rsidR="00BC4A0D" w:rsidRPr="00BC4A0D" w:rsidRDefault="00BC4A0D" w:rsidP="00BC4A0D">
      <w:pPr>
        <w:jc w:val="both"/>
        <w:rPr>
          <w:sz w:val="28"/>
          <w:szCs w:val="28"/>
        </w:rPr>
      </w:pPr>
      <w:r w:rsidRPr="00BC4A0D">
        <w:rPr>
          <w:sz w:val="28"/>
          <w:szCs w:val="28"/>
        </w:rPr>
        <w:t>2. Доручити архітектору м.Винники виконати будівельний паспорт забудови</w:t>
      </w:r>
    </w:p>
    <w:p w14:paraId="1525ECF6" w14:textId="36FC7EC6" w:rsidR="00BC4A0D" w:rsidRPr="00BC4A0D" w:rsidRDefault="00BC4A0D" w:rsidP="00BC4A0D">
      <w:pPr>
        <w:jc w:val="both"/>
        <w:rPr>
          <w:sz w:val="28"/>
          <w:szCs w:val="28"/>
        </w:rPr>
      </w:pPr>
      <w:r w:rsidRPr="00BC4A0D">
        <w:rPr>
          <w:sz w:val="28"/>
          <w:szCs w:val="28"/>
        </w:rPr>
        <w:t>земельної ділянки на проектування та будівництво нового індивідуального житлового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будинку зі зносом існуючого житлового будинку на земельній ділянці по вул.Крива,3 (к/н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4610160300:02:003:0141) у м.Винники.</w:t>
      </w:r>
    </w:p>
    <w:p w14:paraId="6B004CB1" w14:textId="77777777" w:rsidR="00BC4A0D" w:rsidRPr="00BC4A0D" w:rsidRDefault="00BC4A0D" w:rsidP="00BC4A0D">
      <w:pPr>
        <w:jc w:val="both"/>
        <w:rPr>
          <w:sz w:val="28"/>
          <w:szCs w:val="28"/>
        </w:rPr>
      </w:pPr>
      <w:r w:rsidRPr="00BC4A0D">
        <w:rPr>
          <w:sz w:val="28"/>
          <w:szCs w:val="28"/>
        </w:rPr>
        <w:t>3. Зобов'язати гр. Готру Н.Т.</w:t>
      </w:r>
    </w:p>
    <w:p w14:paraId="426786B0" w14:textId="5D0D7F5D" w:rsidR="00BC4A0D" w:rsidRPr="00BC4A0D" w:rsidRDefault="00BC4A0D" w:rsidP="00BC4A0D">
      <w:pPr>
        <w:jc w:val="both"/>
        <w:rPr>
          <w:sz w:val="28"/>
          <w:szCs w:val="28"/>
        </w:rPr>
      </w:pPr>
      <w:r w:rsidRPr="00BC4A0D">
        <w:rPr>
          <w:sz w:val="28"/>
          <w:szCs w:val="28"/>
        </w:rPr>
        <w:t>3.1.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об'єкту містобудування.</w:t>
      </w:r>
    </w:p>
    <w:p w14:paraId="73588907" w14:textId="60FAC9C0" w:rsidR="00BC4A0D" w:rsidRPr="00BC4A0D" w:rsidRDefault="00BC4A0D" w:rsidP="00BC4A0D">
      <w:pPr>
        <w:jc w:val="both"/>
        <w:rPr>
          <w:sz w:val="28"/>
          <w:szCs w:val="28"/>
        </w:rPr>
      </w:pPr>
      <w:r w:rsidRPr="00BC4A0D">
        <w:rPr>
          <w:sz w:val="28"/>
          <w:szCs w:val="28"/>
        </w:rPr>
        <w:lastRenderedPageBreak/>
        <w:t>3.2. При проектуванні і будівництві об'єкту міс</w:t>
      </w:r>
      <w:r>
        <w:rPr>
          <w:sz w:val="28"/>
          <w:szCs w:val="28"/>
        </w:rPr>
        <w:t xml:space="preserve">тобудування дотримуватись вимог, </w:t>
      </w:r>
      <w:r w:rsidRPr="00BC4A0D">
        <w:rPr>
          <w:sz w:val="28"/>
          <w:szCs w:val="28"/>
        </w:rPr>
        <w:t xml:space="preserve">визначених </w:t>
      </w:r>
      <w:r>
        <w:rPr>
          <w:sz w:val="28"/>
          <w:szCs w:val="28"/>
        </w:rPr>
        <w:t>у</w:t>
      </w:r>
      <w:r w:rsidRPr="00BC4A0D">
        <w:rPr>
          <w:sz w:val="28"/>
          <w:szCs w:val="28"/>
        </w:rPr>
        <w:t xml:space="preserve"> будівельному паспорті забудови земельної ділянки. При демонтажі</w:t>
      </w:r>
      <w:r>
        <w:rPr>
          <w:sz w:val="28"/>
          <w:szCs w:val="28"/>
        </w:rPr>
        <w:t xml:space="preserve"> існуючого </w:t>
      </w:r>
      <w:r w:rsidRPr="00BC4A0D">
        <w:rPr>
          <w:sz w:val="28"/>
          <w:szCs w:val="28"/>
        </w:rPr>
        <w:t>житлового будинку дотримуватись правил  техніки безпеки та вимог</w:t>
      </w:r>
      <w:r>
        <w:rPr>
          <w:sz w:val="28"/>
          <w:szCs w:val="28"/>
        </w:rPr>
        <w:t xml:space="preserve">, </w:t>
      </w:r>
      <w:r w:rsidRPr="00BC4A0D">
        <w:rPr>
          <w:sz w:val="28"/>
          <w:szCs w:val="28"/>
        </w:rPr>
        <w:t>визначених державними будівельними нормами та правилами.</w:t>
      </w:r>
    </w:p>
    <w:p w14:paraId="286F8CD3" w14:textId="696843AE" w:rsidR="00BC4A0D" w:rsidRPr="00BC4A0D" w:rsidRDefault="00BC4A0D" w:rsidP="00BC4A0D">
      <w:pPr>
        <w:jc w:val="both"/>
        <w:rPr>
          <w:sz w:val="28"/>
          <w:szCs w:val="28"/>
        </w:rPr>
      </w:pPr>
      <w:r w:rsidRPr="00BC4A0D">
        <w:rPr>
          <w:sz w:val="28"/>
          <w:szCs w:val="28"/>
        </w:rPr>
        <w:t>3.3. Зареєструвати в інспекції 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5A7A40EF" w14:textId="4550F8D0" w:rsidR="00BC4A0D" w:rsidRPr="00BC4A0D" w:rsidRDefault="00BC4A0D" w:rsidP="00BC4A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BC4A0D">
        <w:rPr>
          <w:sz w:val="28"/>
          <w:szCs w:val="28"/>
        </w:rPr>
        <w:t>Повідомити про початок виконання будівельних робіт інспекцію ДАБК у</w:t>
      </w:r>
    </w:p>
    <w:p w14:paraId="01C471E0" w14:textId="4279F457" w:rsidR="00213958" w:rsidRDefault="00BC4A0D" w:rsidP="00BC4A0D">
      <w:pPr>
        <w:jc w:val="both"/>
        <w:rPr>
          <w:sz w:val="28"/>
          <w:szCs w:val="28"/>
        </w:rPr>
      </w:pPr>
      <w:r w:rsidRPr="00BC4A0D">
        <w:rPr>
          <w:sz w:val="28"/>
          <w:szCs w:val="28"/>
        </w:rPr>
        <w:t>Львівській області та виконавчий комітет Винниківської міської ради,</w:t>
      </w:r>
    </w:p>
    <w:p w14:paraId="508411D1" w14:textId="5E64E457" w:rsidR="00BC4A0D" w:rsidRPr="00BC4A0D" w:rsidRDefault="00BC4A0D" w:rsidP="00BC4A0D">
      <w:pPr>
        <w:jc w:val="both"/>
        <w:rPr>
          <w:sz w:val="28"/>
          <w:szCs w:val="28"/>
        </w:rPr>
      </w:pPr>
      <w:r w:rsidRPr="00BC4A0D">
        <w:rPr>
          <w:sz w:val="28"/>
          <w:szCs w:val="28"/>
        </w:rPr>
        <w:t>3.5.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будинку, виготовити і</w:t>
      </w:r>
      <w:r w:rsidRPr="00BC4A0D">
        <w:rPr>
          <w:sz w:val="28"/>
          <w:szCs w:val="28"/>
        </w:rPr>
        <w:t xml:space="preserve"> встановити номе</w:t>
      </w:r>
      <w:r>
        <w:rPr>
          <w:sz w:val="28"/>
          <w:szCs w:val="28"/>
        </w:rPr>
        <w:t>рний знак на будинок, оформити у</w:t>
      </w:r>
      <w:r w:rsidRPr="00BC4A0D">
        <w:rPr>
          <w:sz w:val="28"/>
          <w:szCs w:val="28"/>
        </w:rPr>
        <w:t xml:space="preserve"> встановленому</w:t>
      </w:r>
      <w:r>
        <w:rPr>
          <w:sz w:val="28"/>
          <w:szCs w:val="28"/>
        </w:rPr>
        <w:t xml:space="preserve"> порядку документи для здачі об'єкту в</w:t>
      </w:r>
      <w:r w:rsidRPr="00BC4A0D">
        <w:rPr>
          <w:sz w:val="28"/>
          <w:szCs w:val="28"/>
        </w:rPr>
        <w:t xml:space="preserve"> експлуатацію та подати копію декларації або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сертифікату виконавчому комітету Винниківської міської ради.</w:t>
      </w:r>
    </w:p>
    <w:p w14:paraId="2F8F3F9B" w14:textId="088E6855" w:rsidR="00BC4A0D" w:rsidRPr="00BC4A0D" w:rsidRDefault="00BC4A0D" w:rsidP="00BC4A0D">
      <w:pPr>
        <w:jc w:val="both"/>
        <w:rPr>
          <w:sz w:val="28"/>
          <w:szCs w:val="28"/>
        </w:rPr>
      </w:pPr>
      <w:r>
        <w:rPr>
          <w:sz w:val="28"/>
          <w:szCs w:val="28"/>
        </w:rPr>
        <w:t>4. Роз</w:t>
      </w:r>
      <w:r>
        <w:rPr>
          <w:sz w:val="28"/>
          <w:szCs w:val="28"/>
          <w:lang w:val="en-US"/>
        </w:rPr>
        <w:t>’</w:t>
      </w:r>
      <w:r w:rsidRPr="00BC4A0D">
        <w:rPr>
          <w:sz w:val="28"/>
          <w:szCs w:val="28"/>
        </w:rPr>
        <w:t>яснити гр.Готрі H.T.,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2587D847" w14:textId="77777777" w:rsidR="00BC4A0D" w:rsidRPr="00BC4A0D" w:rsidRDefault="00BC4A0D" w:rsidP="00BC4A0D">
      <w:pPr>
        <w:jc w:val="both"/>
        <w:rPr>
          <w:sz w:val="28"/>
          <w:szCs w:val="28"/>
        </w:rPr>
      </w:pPr>
      <w:r w:rsidRPr="00BC4A0D">
        <w:rPr>
          <w:sz w:val="28"/>
          <w:szCs w:val="28"/>
        </w:rPr>
        <w:t>4.1.У разі будівництва житлового будинку загальною площею 300 кв.м. і більше</w:t>
      </w:r>
    </w:p>
    <w:p w14:paraId="786BABCD" w14:textId="16B5B4F2" w:rsidR="00BC4A0D" w:rsidRPr="00BC4A0D" w:rsidRDefault="00BC4A0D" w:rsidP="00BC4A0D">
      <w:pPr>
        <w:jc w:val="both"/>
        <w:rPr>
          <w:sz w:val="28"/>
          <w:szCs w:val="28"/>
        </w:rPr>
      </w:pPr>
      <w:r w:rsidRPr="00BC4A0D">
        <w:rPr>
          <w:sz w:val="28"/>
          <w:szCs w:val="28"/>
        </w:rPr>
        <w:t>замовник залучається до пайової участі</w:t>
      </w:r>
      <w:r>
        <w:rPr>
          <w:sz w:val="28"/>
          <w:szCs w:val="28"/>
        </w:rPr>
        <w:t xml:space="preserve"> у </w:t>
      </w:r>
      <w:r w:rsidRPr="00BC4A0D">
        <w:rPr>
          <w:sz w:val="28"/>
          <w:szCs w:val="28"/>
        </w:rPr>
        <w:t>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BC4A0D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6844AB30" w14:textId="62FFF8F9" w:rsidR="00BC4A0D" w:rsidRPr="00BC4A0D" w:rsidRDefault="00BC4A0D" w:rsidP="00BC4A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BC4A0D">
        <w:rPr>
          <w:sz w:val="28"/>
          <w:szCs w:val="28"/>
        </w:rPr>
        <w:t xml:space="preserve">Контроль за виконанням даного рішення покласти на заступника міського голови </w:t>
      </w:r>
      <w:r>
        <w:rPr>
          <w:sz w:val="28"/>
          <w:szCs w:val="28"/>
        </w:rPr>
        <w:t xml:space="preserve">з </w:t>
      </w:r>
      <w:r w:rsidRPr="00BC4A0D">
        <w:rPr>
          <w:sz w:val="28"/>
          <w:szCs w:val="28"/>
        </w:rPr>
        <w:t>питань діяльності виконавчих органів ради.</w:t>
      </w:r>
    </w:p>
    <w:p w14:paraId="1DF3868E" w14:textId="77777777" w:rsidR="000C1AD2" w:rsidRDefault="000C1AD2" w:rsidP="00BC4A0D">
      <w:pPr>
        <w:jc w:val="both"/>
        <w:rPr>
          <w:sz w:val="28"/>
          <w:szCs w:val="28"/>
        </w:rPr>
      </w:pPr>
    </w:p>
    <w:p w14:paraId="496CC0C0" w14:textId="77777777" w:rsidR="000C1AD2" w:rsidRDefault="000C1AD2" w:rsidP="00BC4A0D">
      <w:pPr>
        <w:jc w:val="both"/>
        <w:rPr>
          <w:sz w:val="28"/>
          <w:szCs w:val="28"/>
        </w:rPr>
      </w:pPr>
    </w:p>
    <w:p w14:paraId="5B9F8D23" w14:textId="71002D43" w:rsidR="00BC4A0D" w:rsidRPr="006F2805" w:rsidRDefault="00BC4A0D" w:rsidP="00BC4A0D">
      <w:pPr>
        <w:jc w:val="both"/>
        <w:rPr>
          <w:sz w:val="28"/>
          <w:szCs w:val="28"/>
        </w:rPr>
      </w:pPr>
      <w:r w:rsidRPr="00BC4A0D">
        <w:rPr>
          <w:sz w:val="28"/>
          <w:szCs w:val="28"/>
        </w:rPr>
        <w:t>Міський голова</w:t>
      </w:r>
      <w:r w:rsidR="000C1AD2">
        <w:rPr>
          <w:sz w:val="28"/>
          <w:szCs w:val="28"/>
        </w:rPr>
        <w:tab/>
      </w:r>
      <w:r w:rsidR="000C1AD2">
        <w:rPr>
          <w:sz w:val="28"/>
          <w:szCs w:val="28"/>
        </w:rPr>
        <w:tab/>
      </w:r>
      <w:r w:rsidR="000C1AD2">
        <w:rPr>
          <w:sz w:val="28"/>
          <w:szCs w:val="28"/>
        </w:rPr>
        <w:tab/>
      </w:r>
      <w:r w:rsidR="000C1AD2">
        <w:rPr>
          <w:sz w:val="28"/>
          <w:szCs w:val="28"/>
        </w:rPr>
        <w:tab/>
      </w:r>
      <w:r w:rsidR="000C1AD2">
        <w:rPr>
          <w:sz w:val="28"/>
          <w:szCs w:val="28"/>
        </w:rPr>
        <w:tab/>
      </w:r>
      <w:r w:rsidR="000C1AD2">
        <w:rPr>
          <w:sz w:val="28"/>
          <w:szCs w:val="28"/>
        </w:rPr>
        <w:tab/>
      </w:r>
      <w:r w:rsidR="000C1AD2">
        <w:rPr>
          <w:sz w:val="28"/>
          <w:szCs w:val="28"/>
        </w:rPr>
        <w:tab/>
      </w:r>
      <w:r w:rsidR="000C1AD2">
        <w:rPr>
          <w:sz w:val="28"/>
          <w:szCs w:val="28"/>
        </w:rPr>
        <w:tab/>
        <w:t>С.І</w:t>
      </w:r>
      <w:bookmarkStart w:id="1" w:name="_GoBack"/>
      <w:bookmarkEnd w:id="1"/>
      <w:r w:rsidRPr="00BC4A0D">
        <w:rPr>
          <w:sz w:val="28"/>
          <w:szCs w:val="28"/>
        </w:rPr>
        <w:t>.Уваров</w:t>
      </w:r>
    </w:p>
    <w:sectPr w:rsidR="00BC4A0D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D7A23A" w14:textId="77777777" w:rsidR="005071C9" w:rsidRDefault="005071C9">
      <w:r>
        <w:separator/>
      </w:r>
    </w:p>
  </w:endnote>
  <w:endnote w:type="continuationSeparator" w:id="0">
    <w:p w14:paraId="2DD95D2E" w14:textId="77777777" w:rsidR="005071C9" w:rsidRDefault="00507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1DECD" w14:textId="77777777" w:rsidR="005071C9" w:rsidRDefault="005071C9">
      <w:r>
        <w:separator/>
      </w:r>
    </w:p>
  </w:footnote>
  <w:footnote w:type="continuationSeparator" w:id="0">
    <w:p w14:paraId="268D8906" w14:textId="77777777" w:rsidR="005071C9" w:rsidRDefault="00507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1AD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71C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4A0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9F246-8B08-487B-B8AC-BC5225DA3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2053</Words>
  <Characters>1171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2023-11-29T09:16:00Z</dcterms:modified>
</cp:coreProperties>
</file>