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784A69" w14:textId="77777777" w:rsidR="00B13712" w:rsidRPr="00B13712" w:rsidRDefault="00B13712" w:rsidP="00B13712">
      <w:pPr>
        <w:ind w:firstLine="720"/>
        <w:jc w:val="both"/>
        <w:rPr>
          <w:sz w:val="28"/>
          <w:szCs w:val="28"/>
        </w:rPr>
      </w:pPr>
      <w:r w:rsidRPr="00B13712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на виконання рішення Винниківської міської ради №1449 від 19.07.2018р., враховуючи протокол постійної комісії з питань фінансів планування бюджету та контролю над дохідною та видатковою частинами,                                                                                виконавчий комітет Винниківської міської ради:</w:t>
      </w:r>
    </w:p>
    <w:p w14:paraId="69CB8000" w14:textId="77777777" w:rsidR="00B13712" w:rsidRPr="00B13712" w:rsidRDefault="00B13712" w:rsidP="00B13712">
      <w:pPr>
        <w:jc w:val="both"/>
        <w:rPr>
          <w:sz w:val="28"/>
          <w:szCs w:val="28"/>
        </w:rPr>
      </w:pPr>
    </w:p>
    <w:p w14:paraId="3EFA6262" w14:textId="77777777" w:rsidR="00B13712" w:rsidRPr="00B13712" w:rsidRDefault="00B13712" w:rsidP="00B13712">
      <w:pPr>
        <w:jc w:val="center"/>
        <w:rPr>
          <w:sz w:val="28"/>
          <w:szCs w:val="28"/>
        </w:rPr>
      </w:pPr>
      <w:r w:rsidRPr="00B13712">
        <w:rPr>
          <w:sz w:val="28"/>
          <w:szCs w:val="28"/>
        </w:rPr>
        <w:t>ВИРІШИЛА:</w:t>
      </w:r>
    </w:p>
    <w:p w14:paraId="269D1009" w14:textId="77777777" w:rsidR="00B13712" w:rsidRPr="00B13712" w:rsidRDefault="00B13712" w:rsidP="00B13712">
      <w:pPr>
        <w:jc w:val="both"/>
        <w:rPr>
          <w:sz w:val="28"/>
          <w:szCs w:val="28"/>
        </w:rPr>
      </w:pPr>
    </w:p>
    <w:p w14:paraId="727CF937" w14:textId="77777777" w:rsidR="00B13712" w:rsidRPr="00B13712" w:rsidRDefault="00B13712" w:rsidP="00B13712">
      <w:pPr>
        <w:jc w:val="both"/>
        <w:rPr>
          <w:sz w:val="28"/>
          <w:szCs w:val="28"/>
        </w:rPr>
      </w:pPr>
      <w:r w:rsidRPr="00B13712">
        <w:rPr>
          <w:sz w:val="28"/>
          <w:szCs w:val="28"/>
        </w:rPr>
        <w:t>1.</w:t>
      </w:r>
      <w:r w:rsidRPr="00B13712">
        <w:rPr>
          <w:sz w:val="28"/>
          <w:szCs w:val="28"/>
        </w:rPr>
        <w:tab/>
        <w:t xml:space="preserve"> Внести зміни до розподілу видатків міського бюджету м.Винники на 2018 рік/додаток №1/</w:t>
      </w:r>
    </w:p>
    <w:p w14:paraId="3F71ABEA" w14:textId="77777777" w:rsidR="00B13712" w:rsidRPr="00B13712" w:rsidRDefault="00B13712" w:rsidP="00B13712">
      <w:pPr>
        <w:jc w:val="both"/>
        <w:rPr>
          <w:sz w:val="28"/>
          <w:szCs w:val="28"/>
        </w:rPr>
      </w:pPr>
      <w:r w:rsidRPr="00B13712">
        <w:rPr>
          <w:sz w:val="28"/>
          <w:szCs w:val="28"/>
        </w:rPr>
        <w:t>2.  Внести зміни до переліку місцевих (регіональних) програм до бюджету м.Винники на 2018 рік/додаток№2/</w:t>
      </w:r>
    </w:p>
    <w:p w14:paraId="06DD1072" w14:textId="77777777" w:rsidR="00B13712" w:rsidRPr="00B13712" w:rsidRDefault="00B13712" w:rsidP="00B13712">
      <w:pPr>
        <w:jc w:val="both"/>
        <w:rPr>
          <w:sz w:val="28"/>
          <w:szCs w:val="28"/>
        </w:rPr>
      </w:pPr>
      <w:r w:rsidRPr="00B13712">
        <w:rPr>
          <w:sz w:val="28"/>
          <w:szCs w:val="28"/>
        </w:rPr>
        <w:t>3.  Затвердити уточнений перелік місцевих (регіональних) програм до бюджету м.Винники  на 2018 рік /додаток№3/</w:t>
      </w:r>
    </w:p>
    <w:p w14:paraId="67C1E3A1" w14:textId="38FD9DDA" w:rsidR="00B13712" w:rsidRPr="00B13712" w:rsidRDefault="00B13712" w:rsidP="00B13712">
      <w:pPr>
        <w:jc w:val="both"/>
        <w:rPr>
          <w:sz w:val="28"/>
          <w:szCs w:val="28"/>
        </w:rPr>
      </w:pPr>
      <w:r w:rsidRPr="00B13712">
        <w:rPr>
          <w:sz w:val="28"/>
          <w:szCs w:val="28"/>
        </w:rPr>
        <w:t xml:space="preserve">  4.   Контроль за виконанням даного рішення покласти заступника міського голови з житлово-   комунального господарства та фінансової політики. </w:t>
      </w:r>
    </w:p>
    <w:p w14:paraId="144686AF" w14:textId="77777777" w:rsidR="00B13712" w:rsidRPr="00B13712" w:rsidRDefault="00B13712" w:rsidP="00B13712">
      <w:pPr>
        <w:jc w:val="both"/>
        <w:rPr>
          <w:sz w:val="28"/>
          <w:szCs w:val="28"/>
        </w:rPr>
      </w:pPr>
    </w:p>
    <w:p w14:paraId="70A9B054" w14:textId="77777777" w:rsidR="00B13712" w:rsidRPr="00B13712" w:rsidRDefault="00B13712" w:rsidP="00B13712">
      <w:pPr>
        <w:jc w:val="both"/>
        <w:rPr>
          <w:sz w:val="28"/>
          <w:szCs w:val="28"/>
        </w:rPr>
      </w:pPr>
      <w:r w:rsidRPr="00B13712">
        <w:rPr>
          <w:sz w:val="28"/>
          <w:szCs w:val="28"/>
        </w:rPr>
        <w:t xml:space="preserve"> </w:t>
      </w:r>
    </w:p>
    <w:p w14:paraId="01C471E0" w14:textId="2F49DFE3" w:rsidR="00213958" w:rsidRPr="006F2805" w:rsidRDefault="00B13712" w:rsidP="00B13712">
      <w:pPr>
        <w:jc w:val="both"/>
        <w:rPr>
          <w:sz w:val="28"/>
          <w:szCs w:val="28"/>
        </w:rPr>
      </w:pPr>
      <w:bookmarkStart w:id="1" w:name="_GoBack"/>
      <w:bookmarkEnd w:id="1"/>
      <w:r w:rsidRPr="00B13712">
        <w:rPr>
          <w:sz w:val="28"/>
          <w:szCs w:val="28"/>
        </w:rPr>
        <w:t xml:space="preserve">Міський голова       </w:t>
      </w:r>
      <w:r w:rsidRPr="00B13712">
        <w:rPr>
          <w:sz w:val="28"/>
          <w:szCs w:val="28"/>
        </w:rPr>
        <w:tab/>
      </w:r>
      <w:r w:rsidRPr="00B13712">
        <w:rPr>
          <w:sz w:val="28"/>
          <w:szCs w:val="28"/>
        </w:rPr>
        <w:tab/>
      </w:r>
      <w:r w:rsidRPr="00B13712">
        <w:rPr>
          <w:sz w:val="28"/>
          <w:szCs w:val="28"/>
        </w:rPr>
        <w:tab/>
        <w:t xml:space="preserve">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98430" w14:textId="77777777" w:rsidR="005F158A" w:rsidRDefault="005F158A">
      <w:r>
        <w:separator/>
      </w:r>
    </w:p>
  </w:endnote>
  <w:endnote w:type="continuationSeparator" w:id="0">
    <w:p w14:paraId="4E1FE8F3" w14:textId="77777777" w:rsidR="005F158A" w:rsidRDefault="005F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64E58" w14:textId="77777777" w:rsidR="005F158A" w:rsidRDefault="005F158A">
      <w:r>
        <w:separator/>
      </w:r>
    </w:p>
  </w:footnote>
  <w:footnote w:type="continuationSeparator" w:id="0">
    <w:p w14:paraId="0FD18A72" w14:textId="77777777" w:rsidR="005F158A" w:rsidRDefault="005F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58A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371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0FCAA-C24F-461D-898B-377791BBD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2024-04-25T13:01:00Z</dcterms:modified>
</cp:coreProperties>
</file>