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багатоквартирного житлового  будинку з вбудованими  нежитловими приміщеннями на земельній ділянці    по вул. Сахарова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0639B0" w14:textId="00D6F52B" w:rsidR="0014632C" w:rsidRPr="0014632C" w:rsidRDefault="0014632C" w:rsidP="0014632C">
      <w:pPr>
        <w:ind w:firstLine="720"/>
        <w:jc w:val="both"/>
        <w:rPr>
          <w:sz w:val="28"/>
          <w:szCs w:val="28"/>
        </w:rPr>
      </w:pPr>
      <w:r w:rsidRPr="0014632C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</w:p>
    <w:p w14:paraId="272625CE" w14:textId="53CCB502" w:rsidR="0014632C" w:rsidRPr="0014632C" w:rsidRDefault="0014632C" w:rsidP="0014632C">
      <w:pPr>
        <w:jc w:val="both"/>
        <w:rPr>
          <w:sz w:val="28"/>
          <w:szCs w:val="28"/>
        </w:rPr>
      </w:pPr>
      <w:r w:rsidRPr="0014632C">
        <w:rPr>
          <w:sz w:val="28"/>
          <w:szCs w:val="28"/>
        </w:rPr>
        <w:t>та обмежень забудови земельної ділянки», розгляну</w:t>
      </w:r>
      <w:r>
        <w:rPr>
          <w:sz w:val="28"/>
          <w:szCs w:val="28"/>
        </w:rPr>
        <w:t xml:space="preserve">вши заяву директора ЖБК «Рідний </w:t>
      </w:r>
      <w:r w:rsidRPr="0014632C">
        <w:rPr>
          <w:sz w:val="28"/>
          <w:szCs w:val="28"/>
        </w:rPr>
        <w:t>дім», беручи до уваги Свідоцтва про право власності на нерухоме майно на земельні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ділянки (серія СТА 508517, СТА 508516), Договори про встановлення прав користування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земельними ділянками для забудови (</w:t>
      </w:r>
      <w:r>
        <w:rPr>
          <w:sz w:val="28"/>
          <w:szCs w:val="28"/>
        </w:rPr>
        <w:t>(</w:t>
      </w:r>
      <w:r w:rsidRPr="0014632C">
        <w:rPr>
          <w:sz w:val="28"/>
          <w:szCs w:val="28"/>
        </w:rPr>
        <w:t>суперфіція) (серія НАЕ 991386 від 23.03.2015р. та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НАЕ 991379 від 23.03.2015р.), лист ДП ДІПМ «Містопроект», виконком Винниківської</w:t>
      </w:r>
    </w:p>
    <w:p w14:paraId="7D852866" w14:textId="6F48DF05" w:rsidR="0014632C" w:rsidRPr="0014632C" w:rsidRDefault="0014632C" w:rsidP="0014632C">
      <w:pPr>
        <w:jc w:val="both"/>
        <w:rPr>
          <w:sz w:val="28"/>
          <w:szCs w:val="28"/>
        </w:rPr>
      </w:pPr>
      <w:r w:rsidRPr="0014632C">
        <w:rPr>
          <w:sz w:val="28"/>
          <w:szCs w:val="28"/>
        </w:rPr>
        <w:t>міської ради</w:t>
      </w:r>
      <w:r>
        <w:rPr>
          <w:sz w:val="28"/>
          <w:szCs w:val="28"/>
        </w:rPr>
        <w:t>-</w:t>
      </w:r>
    </w:p>
    <w:p w14:paraId="786BC5B7" w14:textId="59A0C617" w:rsidR="0014632C" w:rsidRDefault="0014632C" w:rsidP="0014632C">
      <w:pPr>
        <w:jc w:val="center"/>
        <w:rPr>
          <w:sz w:val="28"/>
          <w:szCs w:val="28"/>
        </w:rPr>
      </w:pPr>
      <w:bookmarkStart w:id="1" w:name="_GoBack"/>
      <w:bookmarkEnd w:id="1"/>
      <w:r w:rsidRPr="0014632C">
        <w:rPr>
          <w:sz w:val="28"/>
          <w:szCs w:val="28"/>
        </w:rPr>
        <w:t>ВИРІШИВ:</w:t>
      </w:r>
    </w:p>
    <w:p w14:paraId="07DC4331" w14:textId="77777777" w:rsidR="0014632C" w:rsidRPr="0014632C" w:rsidRDefault="0014632C" w:rsidP="0014632C">
      <w:pPr>
        <w:jc w:val="both"/>
        <w:rPr>
          <w:sz w:val="28"/>
          <w:szCs w:val="28"/>
        </w:rPr>
      </w:pPr>
    </w:p>
    <w:p w14:paraId="0FDEC07B" w14:textId="2B9F74AC" w:rsidR="0014632C" w:rsidRPr="0014632C" w:rsidRDefault="0014632C" w:rsidP="0014632C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14632C">
        <w:rPr>
          <w:sz w:val="28"/>
          <w:szCs w:val="28"/>
        </w:rPr>
        <w:t>Надати ЖБК «Рідний дім» містобудівні умови та обмеження забудови земельної</w:t>
      </w:r>
      <w:r>
        <w:rPr>
          <w:sz w:val="28"/>
          <w:szCs w:val="28"/>
        </w:rPr>
        <w:t xml:space="preserve"> ділянки на проектування та будівництво багатокварт</w:t>
      </w:r>
      <w:r w:rsidRPr="0014632C">
        <w:rPr>
          <w:sz w:val="28"/>
          <w:szCs w:val="28"/>
        </w:rPr>
        <w:t>ирного</w:t>
      </w:r>
    </w:p>
    <w:p w14:paraId="1C387A0E" w14:textId="44519D2B" w:rsidR="0014632C" w:rsidRPr="0014632C" w:rsidRDefault="0014632C" w:rsidP="0014632C">
      <w:pPr>
        <w:jc w:val="both"/>
        <w:rPr>
          <w:sz w:val="28"/>
          <w:szCs w:val="28"/>
        </w:rPr>
      </w:pPr>
      <w:r>
        <w:rPr>
          <w:sz w:val="28"/>
          <w:szCs w:val="28"/>
        </w:rPr>
        <w:t>житлового</w:t>
      </w:r>
      <w:r w:rsidRPr="0014632C">
        <w:rPr>
          <w:sz w:val="28"/>
          <w:szCs w:val="28"/>
        </w:rPr>
        <w:t xml:space="preserve"> будинку</w:t>
      </w:r>
      <w:r>
        <w:rPr>
          <w:sz w:val="28"/>
          <w:szCs w:val="28"/>
        </w:rPr>
        <w:t xml:space="preserve"> з </w:t>
      </w:r>
      <w:r w:rsidRPr="0014632C">
        <w:rPr>
          <w:sz w:val="28"/>
          <w:szCs w:val="28"/>
        </w:rPr>
        <w:t>вбудованими нежитловими приміщеннями на земельній ділянці по вул.Сахарова у</w:t>
      </w:r>
      <w:r>
        <w:rPr>
          <w:sz w:val="28"/>
          <w:szCs w:val="28"/>
        </w:rPr>
        <w:t xml:space="preserve"> м. Винники</w:t>
      </w:r>
    </w:p>
    <w:p w14:paraId="1EAE4FB9" w14:textId="77777777" w:rsidR="0014632C" w:rsidRDefault="0014632C" w:rsidP="001463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4632C">
        <w:rPr>
          <w:sz w:val="28"/>
          <w:szCs w:val="28"/>
        </w:rPr>
        <w:t>Доручити архіт</w:t>
      </w:r>
      <w:r>
        <w:rPr>
          <w:sz w:val="28"/>
          <w:szCs w:val="28"/>
        </w:rPr>
        <w:t>ектору м.Винники виконати містобуд</w:t>
      </w:r>
      <w:r w:rsidRPr="0014632C">
        <w:rPr>
          <w:sz w:val="28"/>
          <w:szCs w:val="28"/>
        </w:rPr>
        <w:t>івні умови та обмеження</w:t>
      </w:r>
    </w:p>
    <w:p w14:paraId="0A8113C5" w14:textId="7AF1AEC8" w:rsidR="0014632C" w:rsidRPr="0014632C" w:rsidRDefault="0014632C" w:rsidP="0014632C">
      <w:pPr>
        <w:jc w:val="both"/>
        <w:rPr>
          <w:sz w:val="28"/>
          <w:szCs w:val="28"/>
        </w:rPr>
      </w:pPr>
      <w:r w:rsidRPr="0014632C">
        <w:rPr>
          <w:sz w:val="28"/>
          <w:szCs w:val="28"/>
        </w:rPr>
        <w:lastRenderedPageBreak/>
        <w:t>забудови земельної ділянки на проектування та будівництво багатоквартирного житлового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будинку з вбудованими нежитловими приміщеннями на земельній ділянці по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Сахарова у м.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Винники</w:t>
      </w:r>
    </w:p>
    <w:p w14:paraId="14E014A8" w14:textId="77777777" w:rsidR="0014632C" w:rsidRPr="0014632C" w:rsidRDefault="0014632C" w:rsidP="0014632C">
      <w:pPr>
        <w:jc w:val="both"/>
        <w:rPr>
          <w:sz w:val="28"/>
          <w:szCs w:val="28"/>
        </w:rPr>
      </w:pPr>
      <w:r w:rsidRPr="0014632C">
        <w:rPr>
          <w:sz w:val="28"/>
          <w:szCs w:val="28"/>
        </w:rPr>
        <w:t>З. Зобов'язати директора ЖБК «Рідний дім»:</w:t>
      </w:r>
    </w:p>
    <w:p w14:paraId="56DBF521" w14:textId="3E6498F6" w:rsidR="0014632C" w:rsidRPr="0014632C" w:rsidRDefault="0014632C" w:rsidP="0014632C">
      <w:pPr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14632C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об’єкту містобудування.</w:t>
      </w:r>
    </w:p>
    <w:p w14:paraId="7795E475" w14:textId="1683E15B" w:rsidR="0014632C" w:rsidRPr="0014632C" w:rsidRDefault="0014632C" w:rsidP="0014632C">
      <w:pPr>
        <w:jc w:val="both"/>
        <w:rPr>
          <w:sz w:val="28"/>
          <w:szCs w:val="28"/>
        </w:rPr>
      </w:pPr>
      <w:r w:rsidRPr="0014632C">
        <w:rPr>
          <w:sz w:val="28"/>
          <w:szCs w:val="28"/>
        </w:rPr>
        <w:t xml:space="preserve">3.2. Розробити у ліцензованій проектній організації </w:t>
      </w:r>
      <w:r>
        <w:rPr>
          <w:sz w:val="28"/>
          <w:szCs w:val="28"/>
        </w:rPr>
        <w:t xml:space="preserve">робочий проект та провести його </w:t>
      </w:r>
      <w:r w:rsidRPr="0014632C">
        <w:rPr>
          <w:sz w:val="28"/>
          <w:szCs w:val="28"/>
        </w:rPr>
        <w:t>експертизу згідно чинного законодавства.</w:t>
      </w:r>
    </w:p>
    <w:p w14:paraId="7C18F8B0" w14:textId="77777777" w:rsidR="0014632C" w:rsidRDefault="0014632C" w:rsidP="0014632C">
      <w:pPr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Pr="0014632C">
        <w:rPr>
          <w:sz w:val="28"/>
          <w:szCs w:val="28"/>
        </w:rPr>
        <w:t xml:space="preserve"> Зареєструвати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2870521F" w14:textId="325C4D5C" w:rsidR="0014632C" w:rsidRPr="0014632C" w:rsidRDefault="0014632C" w:rsidP="0014632C">
      <w:pPr>
        <w:jc w:val="both"/>
        <w:rPr>
          <w:sz w:val="28"/>
          <w:szCs w:val="28"/>
        </w:rPr>
      </w:pPr>
      <w:r w:rsidRPr="0014632C">
        <w:rPr>
          <w:sz w:val="28"/>
          <w:szCs w:val="28"/>
        </w:rPr>
        <w:t xml:space="preserve">3.4. Повідомити про початок виконання будівельних робіт інспекцію </w:t>
      </w:r>
      <w:r>
        <w:rPr>
          <w:sz w:val="28"/>
          <w:szCs w:val="28"/>
        </w:rPr>
        <w:t>ДАБК у</w:t>
      </w:r>
    </w:p>
    <w:p w14:paraId="780B3E3C" w14:textId="77777777" w:rsidR="0014632C" w:rsidRPr="0014632C" w:rsidRDefault="0014632C" w:rsidP="0014632C">
      <w:pPr>
        <w:jc w:val="both"/>
        <w:rPr>
          <w:sz w:val="28"/>
          <w:szCs w:val="28"/>
        </w:rPr>
      </w:pPr>
      <w:r w:rsidRPr="0014632C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625F6EDE" w14:textId="699221E1" w:rsidR="0014632C" w:rsidRPr="0014632C" w:rsidRDefault="0014632C" w:rsidP="0014632C">
      <w:pPr>
        <w:jc w:val="both"/>
        <w:rPr>
          <w:sz w:val="28"/>
          <w:szCs w:val="28"/>
        </w:rPr>
      </w:pPr>
      <w:r w:rsidRPr="0014632C">
        <w:rPr>
          <w:sz w:val="28"/>
          <w:szCs w:val="28"/>
        </w:rPr>
        <w:t>3.5. Після завершення будівельних робіту з</w:t>
      </w:r>
      <w:r>
        <w:rPr>
          <w:sz w:val="28"/>
          <w:szCs w:val="28"/>
        </w:rPr>
        <w:t xml:space="preserve"> будівництва об'єкту, оформити у</w:t>
      </w:r>
    </w:p>
    <w:p w14:paraId="19B96B95" w14:textId="17AD5915" w:rsidR="0014632C" w:rsidRPr="0014632C" w:rsidRDefault="0014632C" w:rsidP="0014632C">
      <w:pPr>
        <w:jc w:val="both"/>
        <w:rPr>
          <w:sz w:val="28"/>
          <w:szCs w:val="28"/>
        </w:rPr>
      </w:pPr>
      <w:r w:rsidRPr="0014632C">
        <w:rPr>
          <w:sz w:val="28"/>
          <w:szCs w:val="28"/>
        </w:rPr>
        <w:t>встановленому порядку документи для здачі об'єкту</w:t>
      </w:r>
      <w:r>
        <w:rPr>
          <w:sz w:val="28"/>
          <w:szCs w:val="28"/>
        </w:rPr>
        <w:t xml:space="preserve"> в експлуатацію та подати копію </w:t>
      </w:r>
      <w:r w:rsidRPr="0014632C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7960E04F" w14:textId="0A01D5E8" w:rsidR="0014632C" w:rsidRPr="0014632C" w:rsidRDefault="0014632C" w:rsidP="0014632C">
      <w:pPr>
        <w:jc w:val="both"/>
        <w:rPr>
          <w:sz w:val="28"/>
          <w:szCs w:val="28"/>
        </w:rPr>
      </w:pPr>
      <w:r>
        <w:rPr>
          <w:sz w:val="28"/>
          <w:szCs w:val="28"/>
        </w:rPr>
        <w:t>4. Роз'яснити директору ЖБК</w:t>
      </w:r>
      <w:r w:rsidRPr="0014632C">
        <w:rPr>
          <w:sz w:val="28"/>
          <w:szCs w:val="28"/>
        </w:rPr>
        <w:t xml:space="preserve"> «Рідний дім», що будівельні роботи можна</w:t>
      </w:r>
    </w:p>
    <w:p w14:paraId="1626C522" w14:textId="76C5281E" w:rsidR="0014632C" w:rsidRPr="0014632C" w:rsidRDefault="0014632C" w:rsidP="0014632C">
      <w:pPr>
        <w:jc w:val="both"/>
        <w:rPr>
          <w:sz w:val="28"/>
          <w:szCs w:val="28"/>
        </w:rPr>
      </w:pPr>
      <w:r w:rsidRPr="0014632C">
        <w:rPr>
          <w:sz w:val="28"/>
          <w:szCs w:val="28"/>
        </w:rPr>
        <w:t>розпочинати тільки після отримання відповідних дозволів, згідно державних норм та</w:t>
      </w:r>
      <w:r w:rsidRPr="0014632C">
        <w:t xml:space="preserve"> </w:t>
      </w:r>
      <w:r w:rsidRPr="0014632C">
        <w:rPr>
          <w:sz w:val="28"/>
          <w:szCs w:val="28"/>
        </w:rPr>
        <w:t>правил.</w:t>
      </w:r>
    </w:p>
    <w:p w14:paraId="68655FE6" w14:textId="09830849" w:rsidR="0014632C" w:rsidRPr="0014632C" w:rsidRDefault="0014632C" w:rsidP="001463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4632C">
        <w:rPr>
          <w:sz w:val="28"/>
          <w:szCs w:val="28"/>
        </w:rPr>
        <w:t>Укласти Договір про пайову участь з виконкомом Винниківської міської ради.</w:t>
      </w:r>
    </w:p>
    <w:p w14:paraId="17B0E1E8" w14:textId="244DE11F" w:rsidR="0014632C" w:rsidRPr="0014632C" w:rsidRDefault="0014632C" w:rsidP="0014632C">
      <w:pPr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14632C">
        <w:rPr>
          <w:sz w:val="28"/>
          <w:szCs w:val="28"/>
        </w:rPr>
        <w:t xml:space="preserve">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14632C">
        <w:rPr>
          <w:sz w:val="28"/>
          <w:szCs w:val="28"/>
        </w:rPr>
        <w:t>питань діяльності виконавчих органів ради.</w:t>
      </w:r>
    </w:p>
    <w:p w14:paraId="5913D824" w14:textId="77777777" w:rsidR="0014632C" w:rsidRDefault="0014632C" w:rsidP="0014632C">
      <w:pPr>
        <w:jc w:val="both"/>
        <w:rPr>
          <w:sz w:val="28"/>
          <w:szCs w:val="28"/>
        </w:rPr>
      </w:pPr>
    </w:p>
    <w:p w14:paraId="68A05E0B" w14:textId="77777777" w:rsidR="0014632C" w:rsidRDefault="0014632C" w:rsidP="0014632C">
      <w:pPr>
        <w:jc w:val="both"/>
        <w:rPr>
          <w:sz w:val="28"/>
          <w:szCs w:val="28"/>
        </w:rPr>
      </w:pPr>
    </w:p>
    <w:p w14:paraId="48FBB677" w14:textId="77777777" w:rsidR="0014632C" w:rsidRDefault="0014632C" w:rsidP="0014632C">
      <w:pPr>
        <w:jc w:val="both"/>
        <w:rPr>
          <w:sz w:val="28"/>
          <w:szCs w:val="28"/>
        </w:rPr>
      </w:pPr>
    </w:p>
    <w:p w14:paraId="734299C6" w14:textId="77777777" w:rsidR="0014632C" w:rsidRDefault="0014632C" w:rsidP="0014632C">
      <w:pPr>
        <w:jc w:val="both"/>
        <w:rPr>
          <w:sz w:val="28"/>
          <w:szCs w:val="28"/>
        </w:rPr>
      </w:pPr>
    </w:p>
    <w:p w14:paraId="01C471E0" w14:textId="4DB75172" w:rsidR="00213958" w:rsidRPr="006F2805" w:rsidRDefault="0014632C" w:rsidP="0014632C">
      <w:pPr>
        <w:jc w:val="both"/>
        <w:rPr>
          <w:sz w:val="28"/>
          <w:szCs w:val="28"/>
        </w:rPr>
      </w:pPr>
      <w:r w:rsidRPr="0014632C">
        <w:rPr>
          <w:sz w:val="28"/>
          <w:szCs w:val="28"/>
        </w:rPr>
        <w:t>Міський голова</w:t>
      </w:r>
      <w:r w:rsidRPr="0014632C">
        <w:t xml:space="preserve"> </w:t>
      </w:r>
      <w:r>
        <w:t xml:space="preserve">                                                                                                       </w:t>
      </w:r>
      <w:r w:rsidRPr="0014632C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CA5503" w14:textId="77777777" w:rsidR="008D0534" w:rsidRDefault="008D0534">
      <w:r>
        <w:separator/>
      </w:r>
    </w:p>
  </w:endnote>
  <w:endnote w:type="continuationSeparator" w:id="0">
    <w:p w14:paraId="5AA2CCDB" w14:textId="77777777" w:rsidR="008D0534" w:rsidRDefault="008D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4A24C" w14:textId="77777777" w:rsidR="008D0534" w:rsidRDefault="008D0534">
      <w:r>
        <w:separator/>
      </w:r>
    </w:p>
  </w:footnote>
  <w:footnote w:type="continuationSeparator" w:id="0">
    <w:p w14:paraId="1F63E0B1" w14:textId="77777777" w:rsidR="008D0534" w:rsidRDefault="008D0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52551"/>
    <w:multiLevelType w:val="hybridMultilevel"/>
    <w:tmpl w:val="BBC299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632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0534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49152-52A9-47B6-9C3B-10737CE05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2058</Words>
  <Characters>1174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2023-11-27T11:04:00Z</dcterms:modified>
</cp:coreProperties>
</file>