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індивідуальний   житловий  будинок, здійснений на земельній   ділянці по вул. Крива, 25-а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E53012" w14:textId="77777777" w:rsidR="004102EC" w:rsidRDefault="004102EC" w:rsidP="004102EC">
      <w:pPr>
        <w:ind w:firstLine="720"/>
        <w:jc w:val="both"/>
        <w:rPr>
          <w:sz w:val="28"/>
          <w:szCs w:val="28"/>
        </w:rPr>
      </w:pPr>
      <w:r w:rsidRPr="004102EC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державну реєстраці</w:t>
      </w:r>
      <w:r w:rsidRPr="004102EC">
        <w:rPr>
          <w:sz w:val="28"/>
          <w:szCs w:val="28"/>
        </w:rPr>
        <w:t>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4102EC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до Постанови КМУ від 22.06.2011р. №703, розглянувши заяву гр.Гуменчука Б.В., беручи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до уваги Державний Акт на право власності на земельну ділянку (серія ЯД №483735),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технічний паспорт виготовлений ОКП ЛОР «БТІ та ЕО», Декларацію про готовність до</w:t>
      </w:r>
      <w:r>
        <w:rPr>
          <w:sz w:val="28"/>
          <w:szCs w:val="28"/>
        </w:rPr>
        <w:t xml:space="preserve"> експлуатації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Pr="004102EC">
        <w:rPr>
          <w:sz w:val="28"/>
          <w:szCs w:val="28"/>
        </w:rPr>
        <w:t>кта</w:t>
      </w:r>
      <w:r>
        <w:rPr>
          <w:sz w:val="28"/>
          <w:szCs w:val="28"/>
        </w:rPr>
        <w:t xml:space="preserve"> зареє</w:t>
      </w:r>
      <w:r w:rsidRPr="004102EC">
        <w:rPr>
          <w:sz w:val="28"/>
          <w:szCs w:val="28"/>
        </w:rPr>
        <w:t>стровано в інспекції ДАБК у Львівській обл. від 28.08.2014p.</w:t>
      </w:r>
      <w:r>
        <w:rPr>
          <w:sz w:val="28"/>
          <w:szCs w:val="28"/>
        </w:rPr>
        <w:t xml:space="preserve"> № </w:t>
      </w:r>
      <w:r w:rsidRPr="004102EC">
        <w:rPr>
          <w:sz w:val="28"/>
          <w:szCs w:val="28"/>
        </w:rPr>
        <w:t>ЛВ 142142400099, довідку ОКП ЛОР «БТІ та ЕО» від 08.09.2014р. №2/12609, виконком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Винниківсь</w:t>
      </w:r>
      <w:r>
        <w:rPr>
          <w:sz w:val="28"/>
          <w:szCs w:val="28"/>
        </w:rPr>
        <w:t xml:space="preserve">кої міської ради </w:t>
      </w:r>
    </w:p>
    <w:p w14:paraId="77481E6A" w14:textId="4A23B506" w:rsidR="004102EC" w:rsidRPr="004102EC" w:rsidRDefault="004102EC" w:rsidP="004102E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4102EC">
        <w:rPr>
          <w:sz w:val="28"/>
          <w:szCs w:val="28"/>
        </w:rPr>
        <w:t>ИРІШИВ:</w:t>
      </w:r>
    </w:p>
    <w:p w14:paraId="30123E04" w14:textId="77777777" w:rsidR="004102EC" w:rsidRDefault="004102EC" w:rsidP="004102EC">
      <w:pPr>
        <w:jc w:val="both"/>
        <w:rPr>
          <w:sz w:val="28"/>
          <w:szCs w:val="28"/>
        </w:rPr>
      </w:pPr>
    </w:p>
    <w:p w14:paraId="37D5270F" w14:textId="0BB2E660" w:rsidR="004102EC" w:rsidRPr="004102EC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ділянці по вул.Крива,25-а у</w:t>
      </w:r>
      <w:r w:rsidRPr="004102EC">
        <w:rPr>
          <w:sz w:val="28"/>
          <w:szCs w:val="28"/>
        </w:rPr>
        <w:t xml:space="preserve"> </w:t>
      </w:r>
      <w:r>
        <w:rPr>
          <w:sz w:val="28"/>
          <w:szCs w:val="28"/>
        </w:rPr>
        <w:t>м.Винники, присвоїти поштову ад</w:t>
      </w:r>
      <w:r w:rsidRPr="004102EC">
        <w:rPr>
          <w:sz w:val="28"/>
          <w:szCs w:val="28"/>
        </w:rPr>
        <w:t xml:space="preserve">ресу, </w:t>
      </w:r>
      <w:r>
        <w:rPr>
          <w:sz w:val="28"/>
          <w:szCs w:val="28"/>
        </w:rPr>
        <w:t xml:space="preserve">а </w:t>
      </w:r>
      <w:r w:rsidRPr="004102EC">
        <w:rPr>
          <w:sz w:val="28"/>
          <w:szCs w:val="28"/>
        </w:rPr>
        <w:t>саме: вул.Крива,25-б</w:t>
      </w:r>
      <w:r>
        <w:rPr>
          <w:sz w:val="28"/>
          <w:szCs w:val="28"/>
        </w:rPr>
        <w:t xml:space="preserve"> у</w:t>
      </w:r>
      <w:r w:rsidRPr="004102EC">
        <w:rPr>
          <w:sz w:val="28"/>
          <w:szCs w:val="28"/>
        </w:rPr>
        <w:t xml:space="preserve"> </w:t>
      </w:r>
      <w:r>
        <w:rPr>
          <w:sz w:val="28"/>
          <w:szCs w:val="28"/>
        </w:rPr>
        <w:t>м.Винники.</w:t>
      </w:r>
    </w:p>
    <w:p w14:paraId="778AFDEB" w14:textId="7047C08D" w:rsidR="004102EC" w:rsidRPr="004102EC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Зобов'язати гр.Гуменчука Богдана Володимировича, зареєструвати право на</w:t>
      </w:r>
    </w:p>
    <w:p w14:paraId="2A3C1530" w14:textId="77777777" w:rsidR="004102EC" w:rsidRPr="004102EC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нерухоме майно у Відділі державної реєстрації речових прав на нерухоме майно</w:t>
      </w:r>
    </w:p>
    <w:p w14:paraId="15F7A7C9" w14:textId="5532311C" w:rsidR="004102EC" w:rsidRPr="004102EC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реєстраційної служби Головного управління юстиції у Львівській області на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індивідуальний житловий будинок по вул.Крива,25-а у м.Винники.</w:t>
      </w:r>
    </w:p>
    <w:p w14:paraId="58EC818A" w14:textId="77777777" w:rsidR="004102EC" w:rsidRPr="004102EC" w:rsidRDefault="004102EC" w:rsidP="004102EC">
      <w:pPr>
        <w:ind w:firstLine="720"/>
        <w:jc w:val="both"/>
        <w:rPr>
          <w:sz w:val="28"/>
          <w:szCs w:val="28"/>
        </w:rPr>
      </w:pPr>
      <w:r w:rsidRPr="004102EC">
        <w:rPr>
          <w:sz w:val="28"/>
          <w:szCs w:val="28"/>
        </w:rPr>
        <w:t>Будинок складається з 3-х житлових кімнат.</w:t>
      </w:r>
    </w:p>
    <w:p w14:paraId="04327BD4" w14:textId="77777777" w:rsidR="004102EC" w:rsidRPr="004102EC" w:rsidRDefault="004102EC" w:rsidP="004102EC">
      <w:pPr>
        <w:ind w:firstLine="720"/>
        <w:jc w:val="both"/>
        <w:rPr>
          <w:sz w:val="28"/>
          <w:szCs w:val="28"/>
        </w:rPr>
      </w:pPr>
      <w:r w:rsidRPr="004102EC">
        <w:rPr>
          <w:sz w:val="28"/>
          <w:szCs w:val="28"/>
        </w:rPr>
        <w:t>Загальна площа будинку становить— 273,20 кв.м.</w:t>
      </w:r>
    </w:p>
    <w:p w14:paraId="1FC52EB0" w14:textId="77777777" w:rsidR="004102EC" w:rsidRPr="004102EC" w:rsidRDefault="004102EC" w:rsidP="004102EC">
      <w:pPr>
        <w:ind w:firstLine="720"/>
        <w:jc w:val="both"/>
        <w:rPr>
          <w:sz w:val="28"/>
          <w:szCs w:val="28"/>
        </w:rPr>
      </w:pPr>
      <w:r w:rsidRPr="004102EC">
        <w:rPr>
          <w:sz w:val="28"/>
          <w:szCs w:val="28"/>
        </w:rPr>
        <w:t>Житлова площа будинку становить- 70,70 кв.м.</w:t>
      </w:r>
    </w:p>
    <w:p w14:paraId="2D598487" w14:textId="24D4749B" w:rsidR="004102EC" w:rsidRPr="004102EC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4102EC">
        <w:rPr>
          <w:sz w:val="28"/>
          <w:szCs w:val="28"/>
        </w:rPr>
        <w:t>питань діяльності виконавчих органів ради.</w:t>
      </w:r>
    </w:p>
    <w:p w14:paraId="01C471E0" w14:textId="0D421F16" w:rsidR="00213958" w:rsidRPr="006F2805" w:rsidRDefault="004102EC" w:rsidP="004102EC">
      <w:pPr>
        <w:jc w:val="both"/>
        <w:rPr>
          <w:sz w:val="28"/>
          <w:szCs w:val="28"/>
        </w:rPr>
      </w:pPr>
      <w:r w:rsidRPr="004102E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102EC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4102EC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218D6" w14:textId="77777777" w:rsidR="005017E6" w:rsidRDefault="005017E6">
      <w:r>
        <w:separator/>
      </w:r>
    </w:p>
  </w:endnote>
  <w:endnote w:type="continuationSeparator" w:id="0">
    <w:p w14:paraId="1AFF3DB5" w14:textId="77777777" w:rsidR="005017E6" w:rsidRDefault="0050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A439E" w14:textId="77777777" w:rsidR="005017E6" w:rsidRDefault="005017E6">
      <w:r>
        <w:separator/>
      </w:r>
    </w:p>
  </w:footnote>
  <w:footnote w:type="continuationSeparator" w:id="0">
    <w:p w14:paraId="6566B8CD" w14:textId="77777777" w:rsidR="005017E6" w:rsidRDefault="00501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02EC"/>
    <w:rsid w:val="0046441F"/>
    <w:rsid w:val="00465E04"/>
    <w:rsid w:val="00465F61"/>
    <w:rsid w:val="00471A72"/>
    <w:rsid w:val="0049580D"/>
    <w:rsid w:val="00497619"/>
    <w:rsid w:val="004B5096"/>
    <w:rsid w:val="004D7659"/>
    <w:rsid w:val="005017E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51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B5B1C-C7EE-4E7D-88A2-B685460B3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2023-11-27T11:04:00Z</dcterms:modified>
</cp:coreProperties>
</file>