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І.Франка, 12,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47BBAF" w14:textId="373182C6" w:rsidR="00B972C9" w:rsidRPr="00B972C9" w:rsidRDefault="00B972C9" w:rsidP="00B972C9">
      <w:pPr>
        <w:ind w:firstLine="720"/>
        <w:rPr>
          <w:sz w:val="28"/>
          <w:szCs w:val="28"/>
        </w:rPr>
      </w:pPr>
      <w:r w:rsidRPr="00B972C9">
        <w:rPr>
          <w:sz w:val="28"/>
          <w:szCs w:val="28"/>
        </w:rPr>
        <w:t xml:space="preserve">Керуючись Законами України «Про місцеве самоврядування B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05.07.2011p. №103 «Про затвердження Порядку видачі будівельного паспорта забудови земельної ділянки» та рішення сесії Винниківської міської ради №470 від 29.03.2012p «Про видачу будівельних паспортів», </w:t>
      </w:r>
      <w:r>
        <w:rPr>
          <w:sz w:val="28"/>
          <w:szCs w:val="28"/>
        </w:rPr>
        <w:t>розглянувши заяву гр.Макари Т.</w:t>
      </w:r>
      <w:r w:rsidRPr="00B972C9">
        <w:rPr>
          <w:sz w:val="28"/>
          <w:szCs w:val="28"/>
        </w:rPr>
        <w:t>М., беручи до уваги Державний Акт на право власнос</w:t>
      </w:r>
      <w:r>
        <w:rPr>
          <w:sz w:val="28"/>
          <w:szCs w:val="28"/>
        </w:rPr>
        <w:t>ті на земельну ділянку (серія ЯД №461317</w:t>
      </w:r>
      <w:r w:rsidRPr="00B972C9">
        <w:rPr>
          <w:sz w:val="28"/>
          <w:szCs w:val="28"/>
        </w:rPr>
        <w:t>), виконком Винниківської міської ради</w:t>
      </w:r>
    </w:p>
    <w:p w14:paraId="39F8228F" w14:textId="77777777" w:rsidR="00B972C9" w:rsidRPr="00B972C9" w:rsidRDefault="00B972C9" w:rsidP="00B972C9">
      <w:pPr>
        <w:rPr>
          <w:sz w:val="28"/>
          <w:szCs w:val="28"/>
        </w:rPr>
      </w:pPr>
    </w:p>
    <w:p w14:paraId="7F5296B2" w14:textId="77777777" w:rsidR="00B972C9" w:rsidRPr="00B972C9" w:rsidRDefault="00B972C9" w:rsidP="00B972C9">
      <w:pPr>
        <w:jc w:val="center"/>
        <w:rPr>
          <w:sz w:val="28"/>
          <w:szCs w:val="28"/>
        </w:rPr>
      </w:pPr>
      <w:r w:rsidRPr="00B972C9">
        <w:rPr>
          <w:sz w:val="28"/>
          <w:szCs w:val="28"/>
        </w:rPr>
        <w:t>ВИРІШИВ:</w:t>
      </w:r>
    </w:p>
    <w:p w14:paraId="1E6C2733" w14:textId="77777777" w:rsidR="00B972C9" w:rsidRPr="00B972C9" w:rsidRDefault="00B972C9" w:rsidP="00B972C9">
      <w:pPr>
        <w:rPr>
          <w:sz w:val="28"/>
          <w:szCs w:val="28"/>
        </w:rPr>
      </w:pPr>
    </w:p>
    <w:p w14:paraId="36287ECF" w14:textId="04970125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 xml:space="preserve">1. Видати гр. </w:t>
      </w:r>
      <w:r>
        <w:rPr>
          <w:sz w:val="28"/>
          <w:szCs w:val="28"/>
        </w:rPr>
        <w:t>Макарі</w:t>
      </w:r>
      <w:r w:rsidRPr="00B972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Теодозію </w:t>
      </w:r>
      <w:r w:rsidRPr="00B972C9">
        <w:rPr>
          <w:sz w:val="28"/>
          <w:szCs w:val="28"/>
        </w:rPr>
        <w:t>Ми</w:t>
      </w:r>
      <w:r>
        <w:rPr>
          <w:sz w:val="28"/>
          <w:szCs w:val="28"/>
        </w:rPr>
        <w:t>колай</w:t>
      </w:r>
      <w:r w:rsidRPr="00B972C9">
        <w:rPr>
          <w:sz w:val="28"/>
          <w:szCs w:val="28"/>
        </w:rPr>
        <w:t xml:space="preserve">овичу будівельний паспорт забудови земельної ділянки на проектування та будівництво індивідуального житлового будинку на земельній ділянці по вул. </w:t>
      </w:r>
      <w:r>
        <w:rPr>
          <w:sz w:val="28"/>
          <w:szCs w:val="28"/>
        </w:rPr>
        <w:t>Франка, 12</w:t>
      </w:r>
      <w:r w:rsidRPr="00B972C9">
        <w:rPr>
          <w:sz w:val="28"/>
          <w:szCs w:val="28"/>
        </w:rPr>
        <w:t xml:space="preserve">  у м.Винники.</w:t>
      </w:r>
    </w:p>
    <w:p w14:paraId="4A959647" w14:textId="77777777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>2. Доручити архітектору м.Винники виконати будівельний паспорт забудови</w:t>
      </w:r>
    </w:p>
    <w:p w14:paraId="67B2FBC8" w14:textId="1F28559E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>земельної ділянки на проектування та будівництво індивідуального житлового будинку на земельній ділянці по вул.</w:t>
      </w:r>
      <w:r>
        <w:rPr>
          <w:sz w:val="28"/>
          <w:szCs w:val="28"/>
        </w:rPr>
        <w:t>Франка, 12</w:t>
      </w:r>
      <w:r w:rsidRPr="00B972C9">
        <w:rPr>
          <w:sz w:val="28"/>
          <w:szCs w:val="28"/>
        </w:rPr>
        <w:t xml:space="preserve">  у м.Винники.</w:t>
      </w:r>
    </w:p>
    <w:p w14:paraId="58720743" w14:textId="3FF89F92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 xml:space="preserve">3.Зобов’язати гр. </w:t>
      </w:r>
      <w:r>
        <w:rPr>
          <w:sz w:val="28"/>
          <w:szCs w:val="28"/>
        </w:rPr>
        <w:t>Макару Т.М.</w:t>
      </w:r>
    </w:p>
    <w:p w14:paraId="298D8CDA" w14:textId="77777777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>3.1. Отримати у встановленому порядку технічні умови на інженерне забезпечення об’єкту містобудування.</w:t>
      </w:r>
    </w:p>
    <w:p w14:paraId="3661562C" w14:textId="77777777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>3.2. При проектуванні і будівництві об'єкту містобудування дотримуватись вимог, визначених у будівельному паспорті забудови земельної ділянки.</w:t>
      </w:r>
    </w:p>
    <w:p w14:paraId="4F339AB1" w14:textId="77777777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lastRenderedPageBreak/>
        <w:t>3.3. Зареєструвати в інспекції Державного архітектурно-будівельного контролю у Львівській області Повідомлення про початок виконання будівельних робіт.</w:t>
      </w:r>
    </w:p>
    <w:p w14:paraId="09C267CC" w14:textId="77777777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>3.4. Повідомити про початок виконання будівельних робіт інспекцію ДАБК у</w:t>
      </w:r>
    </w:p>
    <w:p w14:paraId="0214BB61" w14:textId="77777777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73F780E7" w14:textId="20B52942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>3.5.Після завершення будівельних робіт з будівництва індивідуального житлового будинку, виготовити і встановити номерний знак на будинок, оформити у встановленому порядку документи для здачі об'єкту в експлуатацію та подати копію декларації або сертифікату виконавчому комітету Винниківської</w:t>
      </w:r>
      <w:r>
        <w:rPr>
          <w:sz w:val="28"/>
          <w:szCs w:val="28"/>
        </w:rPr>
        <w:t xml:space="preserve"> </w:t>
      </w:r>
      <w:r w:rsidRPr="00B972C9">
        <w:rPr>
          <w:sz w:val="28"/>
          <w:szCs w:val="28"/>
        </w:rPr>
        <w:t>міської ради.</w:t>
      </w:r>
      <w:bookmarkStart w:id="1" w:name="_GoBack"/>
      <w:bookmarkEnd w:id="1"/>
    </w:p>
    <w:p w14:paraId="791912BA" w14:textId="588FC3E4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>4. Роз'яснити гр.</w:t>
      </w:r>
      <w:r w:rsidRPr="00B972C9">
        <w:rPr>
          <w:sz w:val="28"/>
          <w:szCs w:val="28"/>
        </w:rPr>
        <w:t xml:space="preserve"> </w:t>
      </w:r>
      <w:r>
        <w:rPr>
          <w:sz w:val="28"/>
          <w:szCs w:val="28"/>
        </w:rPr>
        <w:t>Макарі</w:t>
      </w:r>
      <w:r>
        <w:rPr>
          <w:sz w:val="28"/>
          <w:szCs w:val="28"/>
        </w:rPr>
        <w:t xml:space="preserve"> Т.М.</w:t>
      </w:r>
      <w:r w:rsidRPr="00B972C9">
        <w:rPr>
          <w:sz w:val="28"/>
          <w:szCs w:val="28"/>
        </w:rPr>
        <w:t>що будівельні роботи можна розпочинати тільки</w:t>
      </w:r>
    </w:p>
    <w:p w14:paraId="51F070AA" w14:textId="77777777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101F16C8" w14:textId="77777777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>4.1. У разі будівництва житлового будинку загальною площею 300 кв.м. і більше,</w:t>
      </w:r>
    </w:p>
    <w:p w14:paraId="13B9B526" w14:textId="77777777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>замовник залучається до пайової участі розвитку інфраструктури міста Винники та укладає Договір про пайову участь з виконкомом Винниківської міської ради.</w:t>
      </w:r>
    </w:p>
    <w:p w14:paraId="56673903" w14:textId="77777777" w:rsidR="00B972C9" w:rsidRPr="00B972C9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>5. Контроль за виконанням даного рішення покласти на заступника міського голови з питань діяльності виконавчих органів ради.</w:t>
      </w:r>
    </w:p>
    <w:p w14:paraId="5103097F" w14:textId="77777777" w:rsidR="00B972C9" w:rsidRPr="00B972C9" w:rsidRDefault="00B972C9" w:rsidP="00B972C9">
      <w:pPr>
        <w:jc w:val="both"/>
        <w:rPr>
          <w:sz w:val="28"/>
          <w:szCs w:val="28"/>
        </w:rPr>
      </w:pPr>
    </w:p>
    <w:p w14:paraId="7C902C11" w14:textId="77777777" w:rsidR="00B972C9" w:rsidRPr="00B972C9" w:rsidRDefault="00B972C9" w:rsidP="00B972C9">
      <w:pPr>
        <w:jc w:val="both"/>
        <w:rPr>
          <w:sz w:val="28"/>
          <w:szCs w:val="28"/>
        </w:rPr>
      </w:pPr>
    </w:p>
    <w:p w14:paraId="41F78DB3" w14:textId="77777777" w:rsidR="00B972C9" w:rsidRPr="00B972C9" w:rsidRDefault="00B972C9" w:rsidP="00B972C9">
      <w:pPr>
        <w:jc w:val="both"/>
        <w:rPr>
          <w:sz w:val="28"/>
          <w:szCs w:val="28"/>
        </w:rPr>
      </w:pPr>
    </w:p>
    <w:p w14:paraId="01C471E0" w14:textId="5103D9E1" w:rsidR="00213958" w:rsidRPr="006F2805" w:rsidRDefault="00B972C9" w:rsidP="00B972C9">
      <w:pPr>
        <w:jc w:val="both"/>
        <w:rPr>
          <w:sz w:val="28"/>
          <w:szCs w:val="28"/>
        </w:rPr>
      </w:pPr>
      <w:r w:rsidRPr="00B972C9">
        <w:rPr>
          <w:sz w:val="28"/>
          <w:szCs w:val="28"/>
        </w:rPr>
        <w:t>Міський голова</w:t>
      </w:r>
      <w:r w:rsidRPr="00B972C9">
        <w:rPr>
          <w:sz w:val="28"/>
          <w:szCs w:val="28"/>
        </w:rPr>
        <w:tab/>
      </w:r>
      <w:r w:rsidRPr="00B972C9">
        <w:rPr>
          <w:sz w:val="28"/>
          <w:szCs w:val="28"/>
        </w:rPr>
        <w:tab/>
      </w:r>
      <w:r w:rsidRPr="00B972C9">
        <w:rPr>
          <w:sz w:val="28"/>
          <w:szCs w:val="28"/>
        </w:rPr>
        <w:tab/>
      </w:r>
      <w:r w:rsidRPr="00B972C9">
        <w:rPr>
          <w:sz w:val="28"/>
          <w:szCs w:val="28"/>
        </w:rPr>
        <w:tab/>
      </w:r>
      <w:r w:rsidRPr="00B972C9">
        <w:rPr>
          <w:sz w:val="28"/>
          <w:szCs w:val="28"/>
        </w:rPr>
        <w:tab/>
      </w:r>
      <w:r w:rsidRPr="00B972C9">
        <w:rPr>
          <w:sz w:val="28"/>
          <w:szCs w:val="28"/>
        </w:rPr>
        <w:tab/>
      </w:r>
      <w:r w:rsidRPr="00B972C9">
        <w:rPr>
          <w:sz w:val="28"/>
          <w:szCs w:val="28"/>
        </w:rPr>
        <w:tab/>
      </w:r>
      <w:r w:rsidRPr="00B972C9">
        <w:rPr>
          <w:sz w:val="28"/>
          <w:szCs w:val="28"/>
        </w:rPr>
        <w:tab/>
        <w:t>Уваров С.І.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20D208" w14:textId="77777777" w:rsidR="00C476D2" w:rsidRDefault="00C476D2">
      <w:r>
        <w:separator/>
      </w:r>
    </w:p>
  </w:endnote>
  <w:endnote w:type="continuationSeparator" w:id="0">
    <w:p w14:paraId="21AD0826" w14:textId="77777777" w:rsidR="00C476D2" w:rsidRDefault="00C47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D7958" w14:textId="77777777" w:rsidR="00C476D2" w:rsidRDefault="00C476D2">
      <w:r>
        <w:separator/>
      </w:r>
    </w:p>
  </w:footnote>
  <w:footnote w:type="continuationSeparator" w:id="0">
    <w:p w14:paraId="10B302E5" w14:textId="77777777" w:rsidR="00C476D2" w:rsidRDefault="00C47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72C9"/>
    <w:rsid w:val="00BE7A3D"/>
    <w:rsid w:val="00BF085D"/>
    <w:rsid w:val="00C0271E"/>
    <w:rsid w:val="00C05FE0"/>
    <w:rsid w:val="00C32C7D"/>
    <w:rsid w:val="00C42F0B"/>
    <w:rsid w:val="00C4619E"/>
    <w:rsid w:val="00C476D2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D817B-A595-4B8F-BCE6-AF12C0615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1869</Words>
  <Characters>1066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2023-11-23T13:32:00Z</dcterms:modified>
</cp:coreProperties>
</file>