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068DB3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</w:t>
            </w:r>
            <w:r w:rsidR="008D5367">
              <w:rPr>
                <w:b/>
                <w:sz w:val="28"/>
              </w:rPr>
              <w:t>ній ділянці   по вул. Калинова</w:t>
            </w:r>
            <w:r w:rsidRPr="00BE7A3D">
              <w:rPr>
                <w:b/>
                <w:sz w:val="28"/>
              </w:rPr>
              <w:t>, 6-а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3A4D3F" w14:textId="27BA1685" w:rsidR="008D5367" w:rsidRPr="008D5367" w:rsidRDefault="008D5367" w:rsidP="003268D1">
      <w:pPr>
        <w:ind w:firstLine="720"/>
        <w:rPr>
          <w:sz w:val="28"/>
          <w:szCs w:val="28"/>
        </w:rPr>
      </w:pPr>
      <w:r w:rsidRPr="008D5367">
        <w:rPr>
          <w:sz w:val="28"/>
          <w:szCs w:val="28"/>
        </w:rPr>
        <w:t>Керуючись Законами України «Про місцеве самоврядування B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05.07.2011p. №103 «Про затвердження Порядку видачі будівельного паспорта забудови земельної ділянки» та рішення сесії Винниківської міської ради №470 від 29.03.2012p «Про видачу будівельних паспортів», ро</w:t>
      </w:r>
      <w:r>
        <w:rPr>
          <w:sz w:val="28"/>
          <w:szCs w:val="28"/>
        </w:rPr>
        <w:t>зглянувши заяву гр.Сеньківа В.М.</w:t>
      </w:r>
      <w:r w:rsidRPr="008D5367">
        <w:rPr>
          <w:sz w:val="28"/>
          <w:szCs w:val="28"/>
        </w:rPr>
        <w:t xml:space="preserve">, беручи до уваги </w:t>
      </w:r>
      <w:r>
        <w:rPr>
          <w:sz w:val="28"/>
          <w:szCs w:val="28"/>
        </w:rPr>
        <w:t>Державний Акт</w:t>
      </w:r>
      <w:r w:rsidRPr="008D5367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право в</w:t>
      </w:r>
      <w:r w:rsidRPr="008D5367">
        <w:rPr>
          <w:sz w:val="28"/>
          <w:szCs w:val="28"/>
        </w:rPr>
        <w:t>ласност</w:t>
      </w:r>
      <w:r>
        <w:rPr>
          <w:sz w:val="28"/>
          <w:szCs w:val="28"/>
        </w:rPr>
        <w:t>і на земельну ділянку (серія ЯК №890297</w:t>
      </w:r>
      <w:r w:rsidRPr="008D5367">
        <w:rPr>
          <w:sz w:val="28"/>
          <w:szCs w:val="28"/>
        </w:rPr>
        <w:t>), виконком Винниківської міської ради</w:t>
      </w:r>
    </w:p>
    <w:p w14:paraId="2FB2308C" w14:textId="77777777" w:rsidR="008D5367" w:rsidRPr="008D5367" w:rsidRDefault="008D5367" w:rsidP="008D5367">
      <w:pPr>
        <w:rPr>
          <w:sz w:val="28"/>
          <w:szCs w:val="28"/>
        </w:rPr>
      </w:pPr>
    </w:p>
    <w:p w14:paraId="61FD2959" w14:textId="77777777" w:rsidR="008D5367" w:rsidRPr="008D5367" w:rsidRDefault="008D5367" w:rsidP="008D5367">
      <w:pPr>
        <w:jc w:val="center"/>
        <w:rPr>
          <w:sz w:val="28"/>
          <w:szCs w:val="28"/>
        </w:rPr>
      </w:pPr>
      <w:r w:rsidRPr="008D5367">
        <w:rPr>
          <w:sz w:val="28"/>
          <w:szCs w:val="28"/>
        </w:rPr>
        <w:t>ВИРІШИВ:</w:t>
      </w:r>
    </w:p>
    <w:p w14:paraId="482827E7" w14:textId="77777777" w:rsidR="008D5367" w:rsidRPr="008D5367" w:rsidRDefault="008D5367" w:rsidP="008D5367">
      <w:pPr>
        <w:rPr>
          <w:sz w:val="28"/>
          <w:szCs w:val="28"/>
        </w:rPr>
      </w:pPr>
    </w:p>
    <w:p w14:paraId="478FAA53" w14:textId="0C98BF8C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1. Видати гр.</w:t>
      </w:r>
      <w:r w:rsidRPr="008D53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Сеньківу Віталію Михайловичу </w:t>
      </w:r>
      <w:r w:rsidRPr="008D5367">
        <w:rPr>
          <w:sz w:val="28"/>
          <w:szCs w:val="28"/>
        </w:rPr>
        <w:t>будівельний паспорт забудови земельної ділянки на проектування та будівництво індивідуального житлового будинку на земельній ділянці по вул.</w:t>
      </w:r>
      <w:r w:rsidR="0011630C" w:rsidRPr="0011630C">
        <w:rPr>
          <w:b/>
          <w:sz w:val="28"/>
        </w:rPr>
        <w:t xml:space="preserve"> </w:t>
      </w:r>
      <w:r w:rsidR="0011630C" w:rsidRPr="0011630C">
        <w:rPr>
          <w:sz w:val="28"/>
        </w:rPr>
        <w:t>Калинова, 6-а</w:t>
      </w:r>
      <w:r w:rsidR="0011630C" w:rsidRPr="00BE7A3D">
        <w:rPr>
          <w:b/>
          <w:sz w:val="28"/>
        </w:rPr>
        <w:t xml:space="preserve">  </w:t>
      </w:r>
      <w:r w:rsidRPr="008D5367">
        <w:rPr>
          <w:sz w:val="28"/>
          <w:szCs w:val="28"/>
        </w:rPr>
        <w:t>у м.Винники.</w:t>
      </w:r>
    </w:p>
    <w:p w14:paraId="6D861116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4B4A5827" w14:textId="3C6EF501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земельної ділянки на проектування та будівництво індивідуального житлового будинку на земельній ділянці по вул.</w:t>
      </w:r>
      <w:r w:rsidRPr="008D5367">
        <w:rPr>
          <w:sz w:val="28"/>
        </w:rPr>
        <w:t>Калинова, 6-а</w:t>
      </w:r>
      <w:r w:rsidRPr="00BE7A3D">
        <w:rPr>
          <w:b/>
          <w:sz w:val="28"/>
        </w:rPr>
        <w:t xml:space="preserve"> </w:t>
      </w:r>
      <w:r w:rsidRPr="008D5367">
        <w:rPr>
          <w:sz w:val="28"/>
          <w:szCs w:val="28"/>
        </w:rPr>
        <w:t xml:space="preserve"> у м.Винники.</w:t>
      </w:r>
    </w:p>
    <w:p w14:paraId="7E249E04" w14:textId="2B8FE06F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3.Зобов’язати гр.</w:t>
      </w:r>
      <w:r w:rsidRPr="008D5367">
        <w:rPr>
          <w:sz w:val="28"/>
          <w:szCs w:val="28"/>
        </w:rPr>
        <w:t xml:space="preserve"> </w:t>
      </w:r>
      <w:r>
        <w:rPr>
          <w:sz w:val="28"/>
          <w:szCs w:val="28"/>
        </w:rPr>
        <w:t>Сеньківа В.М.</w:t>
      </w:r>
    </w:p>
    <w:p w14:paraId="5DCEF517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3.1. Отримати у встановленому порядку технічні умови на інженерне забезпечення об’єкту містобудування.</w:t>
      </w:r>
    </w:p>
    <w:p w14:paraId="679D5416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3.2. При проектуванні і будівництві об'єкту містобудування дотримуватись вимог, визначених у будівельному паспорті забудови земельної ділянки.</w:t>
      </w:r>
    </w:p>
    <w:p w14:paraId="19AFBCF1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3.3. 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05F02114" w14:textId="77777777" w:rsidR="008D5367" w:rsidRPr="008D5367" w:rsidRDefault="008D5367" w:rsidP="0011630C">
      <w:pPr>
        <w:jc w:val="both"/>
        <w:rPr>
          <w:sz w:val="28"/>
          <w:szCs w:val="28"/>
        </w:rPr>
      </w:pPr>
      <w:bookmarkStart w:id="1" w:name="_GoBack"/>
      <w:r w:rsidRPr="008D5367">
        <w:rPr>
          <w:sz w:val="28"/>
          <w:szCs w:val="28"/>
        </w:rPr>
        <w:lastRenderedPageBreak/>
        <w:t>3.4. Повідомити про початок виконання будівельних робіт інспекцію ДАБК у</w:t>
      </w:r>
    </w:p>
    <w:bookmarkEnd w:id="1"/>
    <w:p w14:paraId="6831A03B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2DCD877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3.5.Після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 порядку документи для здачі об'єкту в експлуатацію та подати копію декларації або сертифікату виконавчому комітету Винниківської</w:t>
      </w:r>
    </w:p>
    <w:p w14:paraId="7D692FAF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міської ради.</w:t>
      </w:r>
    </w:p>
    <w:p w14:paraId="47574057" w14:textId="7E3723CA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4. Роз'яснити гр.</w:t>
      </w:r>
      <w:r w:rsidR="0011630C">
        <w:rPr>
          <w:sz w:val="28"/>
          <w:szCs w:val="28"/>
        </w:rPr>
        <w:t xml:space="preserve">Сеньківу В.М., </w:t>
      </w:r>
      <w:r w:rsidRPr="008D5367">
        <w:rPr>
          <w:sz w:val="28"/>
          <w:szCs w:val="28"/>
        </w:rPr>
        <w:t xml:space="preserve"> що будівельні роботи можна розпочинати тільки</w:t>
      </w:r>
    </w:p>
    <w:p w14:paraId="794C1581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76E1F623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4.1. У разі будівництва житлового будинку загальною площею 300 кв.м. і більше,</w:t>
      </w:r>
    </w:p>
    <w:p w14:paraId="55AC9BB8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замовник залучається до пайової участі розвитку інфраструктури міста Винники та укладає Договір про пайову участь з виконкомом Винниківської міської ради.</w:t>
      </w:r>
    </w:p>
    <w:p w14:paraId="59DEB730" w14:textId="77777777" w:rsidR="008D5367" w:rsidRPr="008D5367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5.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50268201" w14:textId="77777777" w:rsidR="008D5367" w:rsidRPr="008D5367" w:rsidRDefault="008D5367" w:rsidP="0011630C">
      <w:pPr>
        <w:jc w:val="both"/>
        <w:rPr>
          <w:sz w:val="28"/>
          <w:szCs w:val="28"/>
        </w:rPr>
      </w:pPr>
    </w:p>
    <w:p w14:paraId="70564AD5" w14:textId="77777777" w:rsidR="008D5367" w:rsidRPr="008D5367" w:rsidRDefault="008D5367" w:rsidP="0011630C">
      <w:pPr>
        <w:jc w:val="both"/>
        <w:rPr>
          <w:sz w:val="28"/>
          <w:szCs w:val="28"/>
        </w:rPr>
      </w:pPr>
    </w:p>
    <w:p w14:paraId="3981D1DA" w14:textId="77777777" w:rsidR="008D5367" w:rsidRPr="008D5367" w:rsidRDefault="008D5367" w:rsidP="0011630C">
      <w:pPr>
        <w:jc w:val="both"/>
        <w:rPr>
          <w:sz w:val="28"/>
          <w:szCs w:val="28"/>
        </w:rPr>
      </w:pPr>
    </w:p>
    <w:p w14:paraId="01C471E0" w14:textId="445C776E" w:rsidR="00213958" w:rsidRPr="006F2805" w:rsidRDefault="008D5367" w:rsidP="0011630C">
      <w:pPr>
        <w:jc w:val="both"/>
        <w:rPr>
          <w:sz w:val="28"/>
          <w:szCs w:val="28"/>
        </w:rPr>
      </w:pPr>
      <w:r w:rsidRPr="008D5367">
        <w:rPr>
          <w:sz w:val="28"/>
          <w:szCs w:val="28"/>
        </w:rPr>
        <w:t>Міський голова</w:t>
      </w:r>
      <w:r w:rsidRPr="008D5367">
        <w:rPr>
          <w:sz w:val="28"/>
          <w:szCs w:val="28"/>
        </w:rPr>
        <w:tab/>
      </w:r>
      <w:r w:rsidRPr="008D5367">
        <w:rPr>
          <w:sz w:val="28"/>
          <w:szCs w:val="28"/>
        </w:rPr>
        <w:tab/>
      </w:r>
      <w:r w:rsidRPr="008D5367">
        <w:rPr>
          <w:sz w:val="28"/>
          <w:szCs w:val="28"/>
        </w:rPr>
        <w:tab/>
      </w:r>
      <w:r w:rsidRPr="008D5367">
        <w:rPr>
          <w:sz w:val="28"/>
          <w:szCs w:val="28"/>
        </w:rPr>
        <w:tab/>
      </w:r>
      <w:r w:rsidRPr="008D5367">
        <w:rPr>
          <w:sz w:val="28"/>
          <w:szCs w:val="28"/>
        </w:rPr>
        <w:tab/>
      </w:r>
      <w:r w:rsidRPr="008D5367">
        <w:rPr>
          <w:sz w:val="28"/>
          <w:szCs w:val="28"/>
        </w:rPr>
        <w:tab/>
      </w:r>
      <w:r w:rsidRPr="008D5367">
        <w:rPr>
          <w:sz w:val="28"/>
          <w:szCs w:val="28"/>
        </w:rPr>
        <w:tab/>
      </w:r>
      <w:r w:rsidRPr="008D5367">
        <w:rPr>
          <w:sz w:val="28"/>
          <w:szCs w:val="28"/>
        </w:rPr>
        <w:tab/>
        <w:t>Уваров С.І.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C4B1D" w14:textId="77777777" w:rsidR="00B43588" w:rsidRDefault="00B43588">
      <w:r>
        <w:separator/>
      </w:r>
    </w:p>
  </w:endnote>
  <w:endnote w:type="continuationSeparator" w:id="0">
    <w:p w14:paraId="66D4DB01" w14:textId="77777777" w:rsidR="00B43588" w:rsidRDefault="00B43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6F9B9" w14:textId="77777777" w:rsidR="00B43588" w:rsidRDefault="00B43588">
      <w:r>
        <w:separator/>
      </w:r>
    </w:p>
  </w:footnote>
  <w:footnote w:type="continuationSeparator" w:id="0">
    <w:p w14:paraId="5960EB97" w14:textId="77777777" w:rsidR="00B43588" w:rsidRDefault="00B43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30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68D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5367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358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BB970-8135-4D77-A1C2-A7686451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121</TotalTime>
  <Pages>1</Pages>
  <Words>1877</Words>
  <Characters>1071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2023-11-23T13:27:00Z</dcterms:modified>
</cp:coreProperties>
</file>