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графіку сплати розміру пайової   участі  при  здійсненні  будівництва  багатоквартирного    житлового    будинку з  вбудовано-прибудованими   приміщеннями   громадського  призначення ,  підземним паркінгом   на   земельній  ділянці  по вул. Івасюка   у м. Винники   Львівської обл.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E7F2F6" w14:textId="77777777" w:rsidR="00DF127F" w:rsidRPr="00DF127F" w:rsidRDefault="00DF127F" w:rsidP="00DF127F">
      <w:pPr>
        <w:ind w:firstLine="720"/>
        <w:rPr>
          <w:sz w:val="28"/>
          <w:szCs w:val="28"/>
        </w:rPr>
      </w:pPr>
      <w:r w:rsidRPr="00DF127F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 затвердженого рішенням сесії Винниківської міської ради № 424 від 15.07.2016 р. з наступними змінами та доповненнями, беручи до уваги роз.VIII п.6 даного Положення , розглянувши заяву директора ПП « Медикоцентр -Захід» , виконком  Винниківської  міської  ради –</w:t>
      </w:r>
    </w:p>
    <w:p w14:paraId="4260A33B" w14:textId="77777777" w:rsidR="00DF127F" w:rsidRPr="00DF127F" w:rsidRDefault="00DF127F" w:rsidP="00DF127F">
      <w:pPr>
        <w:rPr>
          <w:sz w:val="28"/>
          <w:szCs w:val="28"/>
        </w:rPr>
      </w:pPr>
    </w:p>
    <w:p w14:paraId="1062DC70" w14:textId="77777777" w:rsidR="00DF127F" w:rsidRPr="00DF127F" w:rsidRDefault="00DF127F" w:rsidP="00DF127F">
      <w:pPr>
        <w:jc w:val="center"/>
        <w:rPr>
          <w:sz w:val="28"/>
          <w:szCs w:val="28"/>
        </w:rPr>
      </w:pPr>
      <w:r w:rsidRPr="00DF127F">
        <w:rPr>
          <w:sz w:val="28"/>
          <w:szCs w:val="28"/>
        </w:rPr>
        <w:t>ВИРІШИВ:</w:t>
      </w:r>
    </w:p>
    <w:p w14:paraId="3BAF6B89" w14:textId="77777777" w:rsidR="00DF127F" w:rsidRPr="00DF127F" w:rsidRDefault="00DF127F" w:rsidP="00DF127F">
      <w:pPr>
        <w:rPr>
          <w:sz w:val="28"/>
          <w:szCs w:val="28"/>
        </w:rPr>
      </w:pPr>
    </w:p>
    <w:p w14:paraId="53BD3F1C" w14:textId="77777777" w:rsidR="00DF127F" w:rsidRPr="00DF127F" w:rsidRDefault="00DF127F" w:rsidP="00DF127F">
      <w:pPr>
        <w:rPr>
          <w:sz w:val="28"/>
          <w:szCs w:val="28"/>
        </w:rPr>
      </w:pPr>
      <w:r w:rsidRPr="00DF127F">
        <w:rPr>
          <w:sz w:val="28"/>
          <w:szCs w:val="28"/>
        </w:rPr>
        <w:t>1.         Затвердити уточнений графік сплати пайової участі при здійсненні  будівництва  багатоквартирного  житлового    будинку з  вбудовано-прибудованими  приміщеннями   громадського  призначення ,  підземним паркінгом на   земельній  ділянці  по вул. Івасюка   у м. Винники   Львівської обл.  в сумі  790310 грн 16 коп. (дод.1)</w:t>
      </w:r>
    </w:p>
    <w:p w14:paraId="1E2AF4EF" w14:textId="77777777" w:rsidR="00DF127F" w:rsidRPr="00DF127F" w:rsidRDefault="00DF127F" w:rsidP="00DF127F">
      <w:pPr>
        <w:rPr>
          <w:sz w:val="28"/>
          <w:szCs w:val="28"/>
        </w:rPr>
      </w:pPr>
      <w:r w:rsidRPr="00DF127F">
        <w:rPr>
          <w:sz w:val="28"/>
          <w:szCs w:val="28"/>
        </w:rPr>
        <w:t xml:space="preserve">2.         Директору ПП «Медикоцентр-Захід»  (Сторона-2)   : </w:t>
      </w:r>
    </w:p>
    <w:p w14:paraId="71032D8B" w14:textId="77777777" w:rsidR="00DF127F" w:rsidRPr="00DF127F" w:rsidRDefault="00DF127F" w:rsidP="00DF127F">
      <w:pPr>
        <w:rPr>
          <w:sz w:val="28"/>
          <w:szCs w:val="28"/>
        </w:rPr>
      </w:pPr>
      <w:r w:rsidRPr="00DF127F">
        <w:rPr>
          <w:sz w:val="28"/>
          <w:szCs w:val="28"/>
        </w:rPr>
        <w:t>2.1.</w:t>
      </w:r>
      <w:r w:rsidRPr="00DF127F">
        <w:rPr>
          <w:sz w:val="28"/>
          <w:szCs w:val="28"/>
        </w:rPr>
        <w:tab/>
        <w:t xml:space="preserve">Заключити додатковий Договір  на протязі 15-ти робочих днів з часу прийняття даного рішення. </w:t>
      </w:r>
    </w:p>
    <w:p w14:paraId="21F71A98" w14:textId="77777777" w:rsidR="00DF127F" w:rsidRPr="00DF127F" w:rsidRDefault="00DF127F" w:rsidP="00DF127F">
      <w:pPr>
        <w:rPr>
          <w:sz w:val="28"/>
          <w:szCs w:val="28"/>
        </w:rPr>
      </w:pPr>
      <w:r w:rsidRPr="00DF127F">
        <w:rPr>
          <w:sz w:val="28"/>
          <w:szCs w:val="28"/>
        </w:rPr>
        <w:t>2.2.</w:t>
      </w:r>
      <w:r w:rsidRPr="00DF127F">
        <w:rPr>
          <w:sz w:val="28"/>
          <w:szCs w:val="28"/>
        </w:rPr>
        <w:tab/>
        <w:t>Пайовий внесок сплатити згідно умов Договору та затвердженого  уточненого графіку сплати.</w:t>
      </w:r>
    </w:p>
    <w:p w14:paraId="1FC3FEAE" w14:textId="77777777" w:rsidR="00DF127F" w:rsidRPr="00DF127F" w:rsidRDefault="00DF127F" w:rsidP="00DF127F">
      <w:pPr>
        <w:rPr>
          <w:sz w:val="28"/>
          <w:szCs w:val="28"/>
        </w:rPr>
      </w:pPr>
      <w:r w:rsidRPr="00DF127F">
        <w:rPr>
          <w:sz w:val="28"/>
          <w:szCs w:val="28"/>
        </w:rPr>
        <w:lastRenderedPageBreak/>
        <w:t>3.</w:t>
      </w:r>
      <w:r w:rsidRPr="00DF127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0E1B4C" w14:textId="77777777" w:rsidR="00DF127F" w:rsidRPr="00DF127F" w:rsidRDefault="00DF127F" w:rsidP="00DF127F">
      <w:pPr>
        <w:rPr>
          <w:sz w:val="28"/>
          <w:szCs w:val="28"/>
        </w:rPr>
      </w:pPr>
    </w:p>
    <w:p w14:paraId="0C2D1BBE" w14:textId="2A33EAB3" w:rsidR="00DF127F" w:rsidRPr="00DF127F" w:rsidRDefault="00DF127F" w:rsidP="00DF127F">
      <w:pPr>
        <w:rPr>
          <w:sz w:val="28"/>
          <w:szCs w:val="28"/>
        </w:rPr>
      </w:pPr>
    </w:p>
    <w:p w14:paraId="398E1294" w14:textId="77777777" w:rsidR="00DF127F" w:rsidRPr="00DF127F" w:rsidRDefault="00DF127F" w:rsidP="00DF127F">
      <w:pPr>
        <w:rPr>
          <w:sz w:val="28"/>
          <w:szCs w:val="28"/>
        </w:rPr>
      </w:pPr>
    </w:p>
    <w:p w14:paraId="01C471E0" w14:textId="29552E32" w:rsidR="00213958" w:rsidRPr="006F2805" w:rsidRDefault="00DF127F" w:rsidP="00DF127F">
      <w:pPr>
        <w:rPr>
          <w:sz w:val="28"/>
          <w:szCs w:val="28"/>
        </w:rPr>
      </w:pPr>
      <w:r w:rsidRPr="00DF127F">
        <w:rPr>
          <w:sz w:val="28"/>
          <w:szCs w:val="28"/>
        </w:rPr>
        <w:t xml:space="preserve">В.о. міського голови        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DF127F">
        <w:rPr>
          <w:sz w:val="28"/>
          <w:szCs w:val="28"/>
        </w:rPr>
        <w:t xml:space="preserve">                                                                  М.Я.Мамут </w:t>
      </w:r>
      <w:r w:rsidRPr="00DF127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046F2" w14:textId="77777777" w:rsidR="00692181" w:rsidRDefault="00692181">
      <w:r>
        <w:separator/>
      </w:r>
    </w:p>
  </w:endnote>
  <w:endnote w:type="continuationSeparator" w:id="0">
    <w:p w14:paraId="202A280A" w14:textId="77777777" w:rsidR="00692181" w:rsidRDefault="00692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5159A" w14:textId="77777777" w:rsidR="00692181" w:rsidRDefault="00692181">
      <w:r>
        <w:separator/>
      </w:r>
    </w:p>
  </w:footnote>
  <w:footnote w:type="continuationSeparator" w:id="0">
    <w:p w14:paraId="66691DE9" w14:textId="77777777" w:rsidR="00692181" w:rsidRDefault="006921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2181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127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151DA-7451-4DC1-B2A8-8244D390E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2024-04-26T12:02:00Z</dcterms:modified>
</cp:coreProperties>
</file>