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29 в буд.    № 3  по вул. Кільцевій у м. Винник гр. Магера-Заїченко Н.Т.,  гр. Магера Р.М.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AD06239" w14:textId="05490D7E" w:rsidR="00394B04" w:rsidRPr="00394B04" w:rsidRDefault="00394B04" w:rsidP="00394B04">
      <w:pPr>
        <w:rPr>
          <w:sz w:val="28"/>
          <w:szCs w:val="28"/>
        </w:rPr>
      </w:pPr>
      <w:r w:rsidRPr="00394B04">
        <w:rPr>
          <w:sz w:val="28"/>
          <w:szCs w:val="28"/>
        </w:rPr>
        <w:t xml:space="preserve">Керуючись Законом України «Про приватизацію державного житлового фонду»,    розглянувши заяву гр. Магера-Заїченко Н.Т. вх. № 2250/04-20/35 від 29.10.2018 року про приватизацію  квартири № 29 в будинку № 3 по вул. Кільцева у м. Винники, з представленням необхідних документів, а саме: копія технічного паспорта на квартиру, довідка про склад сім’ї, копії паспортів, копії довідки про присвоєння ідентифікаційного номера, ордеру на житлове приміщення, довідок про відсутність заборгованості,  враховуючи позитивні висновки  громадської комісії з житлових питань при виконавчому комітеті (протокол № 86 від 07.11.2018 р. ),  виконавчий комітет Винниківської  міської ради -   </w:t>
      </w:r>
    </w:p>
    <w:p w14:paraId="57550CA2" w14:textId="77777777" w:rsidR="00394B04" w:rsidRPr="00394B04" w:rsidRDefault="00394B04" w:rsidP="00394B04">
      <w:pPr>
        <w:rPr>
          <w:sz w:val="28"/>
          <w:szCs w:val="28"/>
        </w:rPr>
      </w:pPr>
      <w:r w:rsidRPr="00394B04">
        <w:rPr>
          <w:sz w:val="28"/>
          <w:szCs w:val="28"/>
        </w:rPr>
        <w:t xml:space="preserve">                                                             ВИРІШИВ:</w:t>
      </w:r>
    </w:p>
    <w:p w14:paraId="74D27A4A" w14:textId="77777777" w:rsidR="00394B04" w:rsidRPr="00394B04" w:rsidRDefault="00394B04" w:rsidP="00394B04">
      <w:pPr>
        <w:rPr>
          <w:sz w:val="28"/>
          <w:szCs w:val="28"/>
        </w:rPr>
      </w:pPr>
      <w:r w:rsidRPr="00394B04">
        <w:rPr>
          <w:sz w:val="28"/>
          <w:szCs w:val="28"/>
        </w:rPr>
        <w:t>1.</w:t>
      </w:r>
      <w:r w:rsidRPr="00394B04">
        <w:rPr>
          <w:sz w:val="28"/>
          <w:szCs w:val="28"/>
        </w:rPr>
        <w:tab/>
        <w:t>Надати квартиру № 29 в будинку № 3 по вул. Кільцева у м. Винники у приватну  власність громадянам Магера-Заїченко Надії Теодорівні, Магера Руслану Миколайовичу, що зареєстровані та проживають в даній квартирі.  Квартира складається  з одної кімнати, житловою площею 16,7 кв. м., кухні площею 6,1 кв.м., загальна площа квартири  складає  30,8 кв. м. Відновна вартість квартири становить 5 (п’ять) грн 54 коп.</w:t>
      </w:r>
    </w:p>
    <w:p w14:paraId="49AA681C" w14:textId="77777777" w:rsidR="00394B04" w:rsidRPr="00394B04" w:rsidRDefault="00394B04" w:rsidP="00394B04">
      <w:pPr>
        <w:rPr>
          <w:sz w:val="28"/>
          <w:szCs w:val="28"/>
        </w:rPr>
      </w:pPr>
      <w:r w:rsidRPr="00394B04">
        <w:rPr>
          <w:sz w:val="28"/>
          <w:szCs w:val="28"/>
        </w:rPr>
        <w:t>2.</w:t>
      </w:r>
      <w:r w:rsidRPr="00394B04">
        <w:rPr>
          <w:sz w:val="28"/>
          <w:szCs w:val="28"/>
        </w:rPr>
        <w:tab/>
        <w:t>Власнику квартири зареєструвати свідоцтво про право власності на квартиру  в  уповноваженому Мінюстом органі.</w:t>
      </w:r>
    </w:p>
    <w:p w14:paraId="2968E47F" w14:textId="77777777" w:rsidR="00394B04" w:rsidRPr="00394B04" w:rsidRDefault="00394B04" w:rsidP="00394B04">
      <w:pPr>
        <w:rPr>
          <w:sz w:val="28"/>
          <w:szCs w:val="28"/>
        </w:rPr>
      </w:pPr>
      <w:r w:rsidRPr="00394B04">
        <w:rPr>
          <w:sz w:val="28"/>
          <w:szCs w:val="28"/>
        </w:rPr>
        <w:t>3.</w:t>
      </w:r>
      <w:r w:rsidRPr="00394B0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812AC50" w14:textId="77777777" w:rsidR="00394B04" w:rsidRPr="00394B04" w:rsidRDefault="00394B04" w:rsidP="00394B04">
      <w:pPr>
        <w:rPr>
          <w:sz w:val="28"/>
          <w:szCs w:val="28"/>
        </w:rPr>
      </w:pPr>
    </w:p>
    <w:p w14:paraId="3F693A2D" w14:textId="77777777" w:rsidR="00394B04" w:rsidRPr="00394B04" w:rsidRDefault="00394B04" w:rsidP="00394B04">
      <w:pPr>
        <w:rPr>
          <w:sz w:val="28"/>
          <w:szCs w:val="28"/>
        </w:rPr>
      </w:pPr>
    </w:p>
    <w:p w14:paraId="01C471E0" w14:textId="3BF59E3D" w:rsidR="00213958" w:rsidRPr="006F2805" w:rsidRDefault="00394B04" w:rsidP="00394B04">
      <w:pPr>
        <w:rPr>
          <w:sz w:val="28"/>
          <w:szCs w:val="28"/>
        </w:rPr>
      </w:pPr>
      <w:r w:rsidRPr="00394B04">
        <w:rPr>
          <w:sz w:val="28"/>
          <w:szCs w:val="28"/>
        </w:rPr>
        <w:t xml:space="preserve">В.о. міського </w:t>
      </w:r>
      <w:r>
        <w:rPr>
          <w:sz w:val="28"/>
          <w:szCs w:val="28"/>
        </w:rPr>
        <w:t xml:space="preserve">голови               </w:t>
      </w:r>
      <w:bookmarkStart w:id="1" w:name="_GoBack"/>
      <w:bookmarkEnd w:id="1"/>
      <w:r w:rsidRPr="00394B04">
        <w:rPr>
          <w:sz w:val="28"/>
          <w:szCs w:val="28"/>
        </w:rPr>
        <w:t xml:space="preserve">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69587" w14:textId="77777777" w:rsidR="00D658C9" w:rsidRDefault="00D658C9">
      <w:r>
        <w:separator/>
      </w:r>
    </w:p>
  </w:endnote>
  <w:endnote w:type="continuationSeparator" w:id="0">
    <w:p w14:paraId="546BD3D0" w14:textId="77777777" w:rsidR="00D658C9" w:rsidRDefault="00D65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A6278D" w14:textId="77777777" w:rsidR="00D658C9" w:rsidRDefault="00D658C9">
      <w:r>
        <w:separator/>
      </w:r>
    </w:p>
  </w:footnote>
  <w:footnote w:type="continuationSeparator" w:id="0">
    <w:p w14:paraId="52361F76" w14:textId="77777777" w:rsidR="00D658C9" w:rsidRDefault="00D658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4B04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58C9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E33B2-A95B-4876-9170-D6EBE9BB0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1220</Words>
  <Characters>696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2024-05-03T07:07:00Z</dcterms:modified>
</cp:coreProperties>
</file>