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новозбудованого багатоквартирного житлового   будинку із вбудованими приміщеннями (секція №8 на генплані) здійсненому на земельній ділянці по вул. Винна Гора (к/н 4610160300:06:001:0004)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579720E" w14:textId="23EC7F60" w:rsidR="00D45915" w:rsidRPr="00D45915" w:rsidRDefault="00D45915" w:rsidP="00D45915">
      <w:pPr>
        <w:ind w:firstLine="720"/>
        <w:jc w:val="both"/>
        <w:rPr>
          <w:sz w:val="28"/>
          <w:szCs w:val="28"/>
        </w:rPr>
      </w:pPr>
      <w:r w:rsidRPr="00D45915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ТзОВ «Квіти Львова Плюс», беручи до уваги Сертифікат серія ЛВ №132183190808 від 31.10.2018р., виданий Департаментом ДАБІ у Львівській області, довідку ОКП ЛОР «БТІ та ЕО» №Ю1/851 від 22.11.2018р., виконавчий комітет Винниківської міської ради </w:t>
      </w:r>
    </w:p>
    <w:p w14:paraId="2F1966BE" w14:textId="77777777" w:rsidR="00D45915" w:rsidRPr="00D45915" w:rsidRDefault="00D45915" w:rsidP="00D45915">
      <w:pPr>
        <w:jc w:val="both"/>
        <w:rPr>
          <w:sz w:val="28"/>
          <w:szCs w:val="28"/>
        </w:rPr>
      </w:pPr>
    </w:p>
    <w:p w14:paraId="7C8750D3" w14:textId="77777777" w:rsidR="00D45915" w:rsidRPr="00D45915" w:rsidRDefault="00D45915" w:rsidP="00D45915">
      <w:pPr>
        <w:jc w:val="center"/>
        <w:rPr>
          <w:sz w:val="28"/>
          <w:szCs w:val="28"/>
        </w:rPr>
      </w:pPr>
      <w:r w:rsidRPr="00D45915">
        <w:rPr>
          <w:sz w:val="28"/>
          <w:szCs w:val="28"/>
        </w:rPr>
        <w:t>В И Р І Ш И В :</w:t>
      </w:r>
    </w:p>
    <w:p w14:paraId="6E34ABA1" w14:textId="77777777" w:rsidR="00D45915" w:rsidRPr="00D45915" w:rsidRDefault="00D45915" w:rsidP="00D45915">
      <w:pPr>
        <w:jc w:val="both"/>
        <w:rPr>
          <w:sz w:val="28"/>
          <w:szCs w:val="28"/>
        </w:rPr>
      </w:pPr>
    </w:p>
    <w:p w14:paraId="75A93ECA" w14:textId="77777777" w:rsidR="00D45915" w:rsidRPr="00D45915" w:rsidRDefault="00D45915" w:rsidP="00D45915">
      <w:pPr>
        <w:jc w:val="both"/>
        <w:rPr>
          <w:sz w:val="28"/>
          <w:szCs w:val="28"/>
        </w:rPr>
      </w:pPr>
      <w:r w:rsidRPr="00D45915">
        <w:rPr>
          <w:sz w:val="28"/>
          <w:szCs w:val="28"/>
        </w:rPr>
        <w:t>1.</w:t>
      </w:r>
      <w:r w:rsidRPr="00D45915">
        <w:rPr>
          <w:sz w:val="28"/>
          <w:szCs w:val="28"/>
        </w:rPr>
        <w:tab/>
        <w:t>Багатоквартирному житловому будинку із вбудованими приміщеннями             (секція №8 на генплані) здійсненому на земельній ділянці по вул.Винна Гора                                       (к/н 4610160300:06:001:0004) у м.Винники, присвоїти поштову адресу, а саме:                         вул. Винна Гора, 7-б у  м.Винники.</w:t>
      </w:r>
    </w:p>
    <w:p w14:paraId="78DABC99" w14:textId="77777777" w:rsidR="00D45915" w:rsidRPr="00D45915" w:rsidRDefault="00D45915" w:rsidP="00D45915">
      <w:pPr>
        <w:jc w:val="both"/>
        <w:rPr>
          <w:sz w:val="28"/>
          <w:szCs w:val="28"/>
        </w:rPr>
      </w:pPr>
      <w:r w:rsidRPr="00D45915">
        <w:rPr>
          <w:sz w:val="28"/>
          <w:szCs w:val="28"/>
        </w:rPr>
        <w:t xml:space="preserve">Будинок складається з 49-ти квартир. </w:t>
      </w:r>
    </w:p>
    <w:p w14:paraId="7A82251A" w14:textId="77777777" w:rsidR="00D45915" w:rsidRPr="00D45915" w:rsidRDefault="00D45915" w:rsidP="00D45915">
      <w:pPr>
        <w:jc w:val="both"/>
        <w:rPr>
          <w:sz w:val="28"/>
          <w:szCs w:val="28"/>
        </w:rPr>
      </w:pPr>
      <w:r w:rsidRPr="00D45915">
        <w:rPr>
          <w:sz w:val="28"/>
          <w:szCs w:val="28"/>
        </w:rPr>
        <w:lastRenderedPageBreak/>
        <w:t>2.</w:t>
      </w:r>
      <w:r w:rsidRPr="00D4591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D64975" w14:textId="77777777" w:rsidR="00D45915" w:rsidRPr="00D45915" w:rsidRDefault="00D45915" w:rsidP="00D45915">
      <w:pPr>
        <w:jc w:val="both"/>
        <w:rPr>
          <w:sz w:val="28"/>
          <w:szCs w:val="28"/>
        </w:rPr>
      </w:pPr>
    </w:p>
    <w:p w14:paraId="50CD06D0" w14:textId="77777777" w:rsidR="00D45915" w:rsidRPr="00D45915" w:rsidRDefault="00D45915" w:rsidP="00D45915">
      <w:pPr>
        <w:jc w:val="both"/>
        <w:rPr>
          <w:sz w:val="28"/>
          <w:szCs w:val="28"/>
        </w:rPr>
      </w:pPr>
    </w:p>
    <w:p w14:paraId="648B3666" w14:textId="77777777" w:rsidR="00D45915" w:rsidRPr="00D45915" w:rsidRDefault="00D45915" w:rsidP="00D45915">
      <w:pPr>
        <w:jc w:val="both"/>
        <w:rPr>
          <w:sz w:val="28"/>
          <w:szCs w:val="28"/>
        </w:rPr>
      </w:pPr>
    </w:p>
    <w:p w14:paraId="4BB2C2EB" w14:textId="09295D8D" w:rsidR="00D45915" w:rsidRPr="00D45915" w:rsidRDefault="00D45915" w:rsidP="00D45915">
      <w:pPr>
        <w:jc w:val="both"/>
        <w:rPr>
          <w:sz w:val="28"/>
          <w:szCs w:val="28"/>
        </w:rPr>
      </w:pPr>
      <w:r w:rsidRPr="00D45915">
        <w:rPr>
          <w:sz w:val="28"/>
          <w:szCs w:val="28"/>
        </w:rPr>
        <w:t>Міський голова</w:t>
      </w:r>
      <w:r w:rsidRPr="00D45915">
        <w:rPr>
          <w:sz w:val="28"/>
          <w:szCs w:val="28"/>
        </w:rPr>
        <w:tab/>
      </w:r>
      <w:r w:rsidRPr="00D45915">
        <w:rPr>
          <w:sz w:val="28"/>
          <w:szCs w:val="28"/>
        </w:rPr>
        <w:tab/>
      </w:r>
      <w:r w:rsidRPr="00D45915">
        <w:rPr>
          <w:sz w:val="28"/>
          <w:szCs w:val="28"/>
        </w:rPr>
        <w:tab/>
      </w:r>
      <w:r w:rsidRPr="00D45915">
        <w:rPr>
          <w:sz w:val="28"/>
          <w:szCs w:val="28"/>
        </w:rPr>
        <w:tab/>
      </w:r>
      <w:r w:rsidRPr="00D45915">
        <w:rPr>
          <w:sz w:val="28"/>
          <w:szCs w:val="28"/>
        </w:rPr>
        <w:tab/>
      </w:r>
      <w:bookmarkStart w:id="1" w:name="_GoBack"/>
      <w:bookmarkEnd w:id="1"/>
      <w:r w:rsidRPr="00D45915">
        <w:rPr>
          <w:sz w:val="28"/>
          <w:szCs w:val="28"/>
        </w:rPr>
        <w:tab/>
        <w:t xml:space="preserve">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211668" w14:textId="77777777" w:rsidR="00A001B6" w:rsidRDefault="00A001B6">
      <w:r>
        <w:separator/>
      </w:r>
    </w:p>
  </w:endnote>
  <w:endnote w:type="continuationSeparator" w:id="0">
    <w:p w14:paraId="25E15B59" w14:textId="77777777" w:rsidR="00A001B6" w:rsidRDefault="00A00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B694D1" w14:textId="77777777" w:rsidR="00A001B6" w:rsidRDefault="00A001B6">
      <w:r>
        <w:separator/>
      </w:r>
    </w:p>
  </w:footnote>
  <w:footnote w:type="continuationSeparator" w:id="0">
    <w:p w14:paraId="7BB9D265" w14:textId="77777777" w:rsidR="00A001B6" w:rsidRDefault="00A00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01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591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6B524-0759-4461-8F85-A918BBF2C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1302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2024-04-29T12:12:00Z</dcterms:modified>
</cp:coreProperties>
</file>