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поштових адрес частині житлового   будинку по вул. Гайдамацька, 11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28F9B5E" w14:textId="77777777" w:rsidR="0081324B" w:rsidRPr="0081324B" w:rsidRDefault="0081324B" w:rsidP="0081324B">
      <w:pPr>
        <w:ind w:firstLine="720"/>
        <w:rPr>
          <w:sz w:val="28"/>
          <w:szCs w:val="28"/>
        </w:rPr>
      </w:pPr>
      <w:r w:rsidRPr="0081324B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 Цвєткова В.Я. та гр. Цаповська Ж.Я., беручи до уваги Витяги з Державного реєстру речових прав на нерухоме майно про реєстрацію права власності (гр. Цвєткова В.Я. і.н.в. 126187149 від 04.06.2018р., гр. Цаповська Ж.Я. і.н.в. 126184783 від 04.06.2018р.),  виконавчий комітет Винниківської міської ради -</w:t>
      </w:r>
    </w:p>
    <w:p w14:paraId="4A483C11" w14:textId="77777777" w:rsidR="0081324B" w:rsidRPr="0081324B" w:rsidRDefault="0081324B" w:rsidP="0081324B">
      <w:pPr>
        <w:rPr>
          <w:sz w:val="28"/>
          <w:szCs w:val="28"/>
        </w:rPr>
      </w:pPr>
    </w:p>
    <w:p w14:paraId="503526A0" w14:textId="77777777" w:rsidR="0081324B" w:rsidRPr="0081324B" w:rsidRDefault="0081324B" w:rsidP="0081324B">
      <w:pPr>
        <w:jc w:val="center"/>
        <w:rPr>
          <w:sz w:val="28"/>
          <w:szCs w:val="28"/>
        </w:rPr>
      </w:pPr>
      <w:bookmarkStart w:id="1" w:name="_GoBack"/>
      <w:bookmarkEnd w:id="1"/>
      <w:r w:rsidRPr="0081324B">
        <w:rPr>
          <w:sz w:val="28"/>
          <w:szCs w:val="28"/>
        </w:rPr>
        <w:t>В И Р І Ш И В :</w:t>
      </w:r>
    </w:p>
    <w:p w14:paraId="2217A8C9" w14:textId="77777777" w:rsidR="0081324B" w:rsidRPr="0081324B" w:rsidRDefault="0081324B" w:rsidP="0081324B">
      <w:pPr>
        <w:rPr>
          <w:sz w:val="28"/>
          <w:szCs w:val="28"/>
        </w:rPr>
      </w:pPr>
    </w:p>
    <w:p w14:paraId="00B2E6A3" w14:textId="77777777" w:rsidR="0081324B" w:rsidRPr="0081324B" w:rsidRDefault="0081324B" w:rsidP="0081324B">
      <w:pPr>
        <w:rPr>
          <w:sz w:val="28"/>
          <w:szCs w:val="28"/>
        </w:rPr>
      </w:pPr>
      <w:r w:rsidRPr="0081324B">
        <w:rPr>
          <w:sz w:val="28"/>
          <w:szCs w:val="28"/>
        </w:rPr>
        <w:t>1.  Частині житлового будинку (16/100) по вул.Гайдамацька, 11 у м.Винники, що на праві спільної часткової власності належить гр.Цаповській Жаннеті Ярославівні присвоїти поштову адресу, а саме: вул. Гайдамацька, 11 у м.Винники.</w:t>
      </w:r>
    </w:p>
    <w:p w14:paraId="6A46B6DB" w14:textId="77777777" w:rsidR="0081324B" w:rsidRPr="0081324B" w:rsidRDefault="0081324B" w:rsidP="0081324B">
      <w:pPr>
        <w:rPr>
          <w:sz w:val="28"/>
          <w:szCs w:val="28"/>
        </w:rPr>
      </w:pPr>
      <w:r w:rsidRPr="0081324B">
        <w:rPr>
          <w:sz w:val="28"/>
          <w:szCs w:val="28"/>
        </w:rPr>
        <w:t xml:space="preserve">Будинок складатиметься з 4-х житлових кімнат. Загальна площа будинку становитиме – 153,4 кв.м., житлова площа будинку становитиме – 65,8 кв.м. </w:t>
      </w:r>
    </w:p>
    <w:p w14:paraId="35E1DFE1" w14:textId="77777777" w:rsidR="0081324B" w:rsidRPr="0081324B" w:rsidRDefault="0081324B" w:rsidP="0081324B">
      <w:pPr>
        <w:rPr>
          <w:sz w:val="28"/>
          <w:szCs w:val="28"/>
        </w:rPr>
      </w:pPr>
      <w:r w:rsidRPr="0081324B">
        <w:rPr>
          <w:sz w:val="28"/>
          <w:szCs w:val="28"/>
        </w:rPr>
        <w:t>Господарські будівлі і споруди: пг - погріб, пд - підвал, Б - гараж-літня кухня.</w:t>
      </w:r>
    </w:p>
    <w:p w14:paraId="35568465" w14:textId="77777777" w:rsidR="0081324B" w:rsidRPr="0081324B" w:rsidRDefault="0081324B" w:rsidP="0081324B">
      <w:pPr>
        <w:rPr>
          <w:sz w:val="28"/>
          <w:szCs w:val="28"/>
        </w:rPr>
      </w:pPr>
      <w:r w:rsidRPr="0081324B">
        <w:rPr>
          <w:sz w:val="28"/>
          <w:szCs w:val="28"/>
        </w:rPr>
        <w:t xml:space="preserve">2.  Частині житлового будинку (84/100) по вул. Гайдамацька, 11 у м.Винники, що на праві спільної часткової власності належить гр.Цвєткову Віктору </w:t>
      </w:r>
      <w:r w:rsidRPr="0081324B">
        <w:rPr>
          <w:sz w:val="28"/>
          <w:szCs w:val="28"/>
        </w:rPr>
        <w:lastRenderedPageBreak/>
        <w:t>Ярославовичу присвоїти поштову адресу, а саме: вул. Гайдамацька, 11-а  у  м.Винники.</w:t>
      </w:r>
    </w:p>
    <w:p w14:paraId="5321DF5F" w14:textId="77777777" w:rsidR="0081324B" w:rsidRPr="0081324B" w:rsidRDefault="0081324B" w:rsidP="0081324B">
      <w:pPr>
        <w:rPr>
          <w:sz w:val="28"/>
          <w:szCs w:val="28"/>
        </w:rPr>
      </w:pPr>
      <w:r w:rsidRPr="0081324B">
        <w:rPr>
          <w:sz w:val="28"/>
          <w:szCs w:val="28"/>
        </w:rPr>
        <w:t>Будинок складатиметься з 4-х житлових кімнат. Загальна площа будинку становитиме – 117,9 кв.м., житлова площа будинку становитиме – 69,8 кв.м.</w:t>
      </w:r>
    </w:p>
    <w:p w14:paraId="558320B1" w14:textId="77777777" w:rsidR="0081324B" w:rsidRPr="0081324B" w:rsidRDefault="0081324B" w:rsidP="0081324B">
      <w:pPr>
        <w:rPr>
          <w:sz w:val="28"/>
          <w:szCs w:val="28"/>
        </w:rPr>
      </w:pPr>
      <w:r w:rsidRPr="0081324B">
        <w:rPr>
          <w:sz w:val="28"/>
          <w:szCs w:val="28"/>
        </w:rPr>
        <w:t>3.</w:t>
      </w:r>
      <w:r w:rsidRPr="0081324B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28A16B2" w14:textId="77777777" w:rsidR="0081324B" w:rsidRPr="0081324B" w:rsidRDefault="0081324B" w:rsidP="0081324B">
      <w:pPr>
        <w:rPr>
          <w:sz w:val="28"/>
          <w:szCs w:val="28"/>
        </w:rPr>
      </w:pPr>
    </w:p>
    <w:p w14:paraId="01C471E0" w14:textId="26956FD3" w:rsidR="00213958" w:rsidRPr="006F2805" w:rsidRDefault="0081324B" w:rsidP="0081324B">
      <w:pPr>
        <w:rPr>
          <w:sz w:val="28"/>
          <w:szCs w:val="28"/>
        </w:rPr>
      </w:pPr>
      <w:r w:rsidRPr="0081324B">
        <w:rPr>
          <w:sz w:val="28"/>
          <w:szCs w:val="28"/>
        </w:rPr>
        <w:t>В.о. міського голови</w:t>
      </w:r>
      <w:r w:rsidRPr="0081324B">
        <w:rPr>
          <w:sz w:val="28"/>
          <w:szCs w:val="28"/>
        </w:rPr>
        <w:tab/>
      </w:r>
      <w:r w:rsidRPr="0081324B">
        <w:rPr>
          <w:sz w:val="28"/>
          <w:szCs w:val="28"/>
        </w:rPr>
        <w:tab/>
      </w:r>
      <w:r w:rsidRPr="0081324B">
        <w:rPr>
          <w:sz w:val="28"/>
          <w:szCs w:val="28"/>
        </w:rPr>
        <w:tab/>
      </w:r>
      <w:r w:rsidRPr="0081324B">
        <w:rPr>
          <w:sz w:val="28"/>
          <w:szCs w:val="28"/>
        </w:rPr>
        <w:tab/>
      </w:r>
      <w:r w:rsidRPr="0081324B">
        <w:rPr>
          <w:sz w:val="28"/>
          <w:szCs w:val="28"/>
        </w:rPr>
        <w:tab/>
      </w:r>
      <w:r w:rsidRPr="0081324B">
        <w:rPr>
          <w:sz w:val="28"/>
          <w:szCs w:val="28"/>
        </w:rPr>
        <w:tab/>
      </w:r>
      <w:r w:rsidRPr="0081324B">
        <w:rPr>
          <w:sz w:val="28"/>
          <w:szCs w:val="28"/>
        </w:rPr>
        <w:tab/>
      </w:r>
      <w:r w:rsidRPr="0081324B">
        <w:rPr>
          <w:sz w:val="28"/>
          <w:szCs w:val="28"/>
        </w:rPr>
        <w:tab/>
        <w:t>М.Я.Мамут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C3C0E8" w14:textId="77777777" w:rsidR="00835E74" w:rsidRDefault="00835E74">
      <w:r>
        <w:separator/>
      </w:r>
    </w:p>
  </w:endnote>
  <w:endnote w:type="continuationSeparator" w:id="0">
    <w:p w14:paraId="2C3D862C" w14:textId="77777777" w:rsidR="00835E74" w:rsidRDefault="00835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E9EA6E" w14:textId="77777777" w:rsidR="00835E74" w:rsidRDefault="00835E74">
      <w:r>
        <w:separator/>
      </w:r>
    </w:p>
  </w:footnote>
  <w:footnote w:type="continuationSeparator" w:id="0">
    <w:p w14:paraId="678EDFA7" w14:textId="77777777" w:rsidR="00835E74" w:rsidRDefault="00835E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1324B"/>
    <w:rsid w:val="00835E74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452AEA-D532-44E9-B18F-F90107549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1542</Words>
  <Characters>879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2024-05-03T06:55:00Z</dcterms:modified>
</cp:coreProperties>
</file>