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                                  Винниківської міської ради №36 від 12.02.2016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1B984F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Регламентом виконавчого комітету Винниківської міської ради, беручи до уваги рішення Винниківської міської ради №1167 від 20.12.2017 року «Про затвердження структури виконавчих органів Винниківської міської ради, загальної чисельності апарату та її виконавчих органів», виконавчий комітет Винниківської міської ради </w:t>
      </w:r>
    </w:p>
    <w:p w14:paraId="4BAEF3ED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14:paraId="11D0B426" w14:textId="77777777" w:rsidR="00B767C7" w:rsidRPr="00B767C7" w:rsidRDefault="00B767C7" w:rsidP="00B767C7">
      <w:pPr>
        <w:ind w:left="57" w:right="57"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вирішив:</w:t>
      </w:r>
    </w:p>
    <w:p w14:paraId="0E9BE29C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14:paraId="0D51351F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1. Внести зміни у рішення Виконавчого комітету Винниківської міської ради №36 від 12.02.2016р. «Про внесення змін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комісії».</w:t>
      </w:r>
    </w:p>
    <w:p w14:paraId="7F6F8D72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1.1. Пункт 1 викласти у наступній редакції:</w:t>
      </w:r>
    </w:p>
    <w:p w14:paraId="75924E8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Утворити міжвідомчу комісію при виконавчому комітеті Винниківської міської ради у складі:</w:t>
      </w:r>
    </w:p>
    <w:p w14:paraId="08DBF55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796042D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містобудування– заступник голови комісії;</w:t>
      </w:r>
    </w:p>
    <w:p w14:paraId="7CF19822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Головний спеціаліст-архітектор – секретар комісії;</w:t>
      </w:r>
    </w:p>
    <w:p w14:paraId="5B6642C4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комунального господарства;</w:t>
      </w:r>
    </w:p>
    <w:p w14:paraId="7D1C4120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Головний спеціаліст відділу комунального господарства;</w:t>
      </w:r>
    </w:p>
    <w:p w14:paraId="3FFB665B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Директор ВКП «Добробут».</w:t>
      </w:r>
    </w:p>
    <w:p w14:paraId="2A92831B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1. 2. Пункт 3 викласти у наступній редакції:</w:t>
      </w:r>
    </w:p>
    <w:p w14:paraId="51BC78AD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Утворити адміністративну комісію при виконавчому комітеті Винниківської міської ради у складі:</w:t>
      </w:r>
    </w:p>
    <w:p w14:paraId="466E64D5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lastRenderedPageBreak/>
        <w:t>Заступник міського голови з питань міжнародного партнерства та гуманітарного розвитку – голова комісії;</w:t>
      </w:r>
    </w:p>
    <w:p w14:paraId="141F0D02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Заступник міського голови з питань житлово-комунального господарства та фінансової політики – заступник голови комісії;</w:t>
      </w:r>
    </w:p>
    <w:p w14:paraId="0642C019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гуманітарної політики– секретар комісії;</w:t>
      </w:r>
    </w:p>
    <w:p w14:paraId="49D045A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юридичного відділу;</w:t>
      </w:r>
    </w:p>
    <w:p w14:paraId="560D68A4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фінансів та економіки.</w:t>
      </w:r>
    </w:p>
    <w:p w14:paraId="5B744C45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1.3. Пункт 7 викласти у наступній редакції:</w:t>
      </w:r>
    </w:p>
    <w:p w14:paraId="179ED41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Утворити громадську комісію з житлових питань при виконавчому комітеті Винниківської міської ради у складі:</w:t>
      </w:r>
    </w:p>
    <w:p w14:paraId="433BA58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624A6C88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гуманітарної політики – заступник голови комісії;</w:t>
      </w:r>
    </w:p>
    <w:p w14:paraId="5C328F98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Провідний спеціаліст відділу гуманітарної політики – секретар комісії;</w:t>
      </w:r>
    </w:p>
    <w:p w14:paraId="1ABBB388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комунального господарства;</w:t>
      </w:r>
    </w:p>
    <w:p w14:paraId="2DE31ECE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Головний спеціаліст відділу комунального господарства.</w:t>
      </w:r>
    </w:p>
    <w:p w14:paraId="7D2199BA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1.4. Пункт 9 викласти у наступній редакції:</w:t>
      </w:r>
    </w:p>
    <w:p w14:paraId="0D136D0F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Утворити комісію з питань звернень громадян по наданню матеріальної допомоги при виконавчому комітеті Винниківської міської ради у складі:</w:t>
      </w:r>
    </w:p>
    <w:p w14:paraId="3D4B8EEC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16B6CF99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гуманітарної політики – заступник голови комісії;</w:t>
      </w:r>
    </w:p>
    <w:p w14:paraId="7E46EE94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Провідний спеціаліст відділу гуманітарної політики – секретар комісії;</w:t>
      </w:r>
    </w:p>
    <w:p w14:paraId="023BA758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Начальник відділу фінансів та економіки;</w:t>
      </w:r>
    </w:p>
    <w:p w14:paraId="458F8CF2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>Провідний спеціаліст відділу фінансів та економіки.</w:t>
      </w:r>
    </w:p>
    <w:p w14:paraId="2F1EFFAD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 xml:space="preserve">2. Контроль за виконанням даного рішення покласти на керуючого справами виконавчого комітету. </w:t>
      </w:r>
    </w:p>
    <w:p w14:paraId="5AB64811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14:paraId="1DF7A0D3" w14:textId="77777777" w:rsidR="00B767C7" w:rsidRPr="00B767C7" w:rsidRDefault="00B767C7" w:rsidP="00B767C7">
      <w:pPr>
        <w:ind w:left="57" w:right="57"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14:paraId="3FE180AA" w14:textId="11390040" w:rsidR="00B767C7" w:rsidRPr="00B767C7" w:rsidRDefault="00B767C7" w:rsidP="00B767C7">
      <w:pPr>
        <w:ind w:left="57" w:right="57"/>
        <w:jc w:val="both"/>
        <w:rPr>
          <w:rFonts w:eastAsia="Calibri"/>
          <w:bCs/>
          <w:sz w:val="28"/>
          <w:szCs w:val="28"/>
          <w:lang w:eastAsia="en-US"/>
        </w:rPr>
      </w:pPr>
      <w:r w:rsidRPr="00B767C7">
        <w:rPr>
          <w:rFonts w:eastAsia="Calibri"/>
          <w:bCs/>
          <w:sz w:val="28"/>
          <w:szCs w:val="28"/>
          <w:lang w:eastAsia="en-US"/>
        </w:rPr>
        <w:t xml:space="preserve">Міський голова          </w:t>
      </w:r>
      <w:bookmarkStart w:id="1" w:name="_GoBack"/>
      <w:bookmarkEnd w:id="1"/>
      <w:r w:rsidRPr="00B767C7">
        <w:rPr>
          <w:rFonts w:eastAsia="Calibri"/>
          <w:bCs/>
          <w:sz w:val="28"/>
          <w:szCs w:val="28"/>
          <w:lang w:eastAsia="en-US"/>
        </w:rPr>
        <w:t xml:space="preserve">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2E6A6" w14:textId="77777777" w:rsidR="007C0B7A" w:rsidRDefault="007C0B7A">
      <w:r>
        <w:separator/>
      </w:r>
    </w:p>
  </w:endnote>
  <w:endnote w:type="continuationSeparator" w:id="0">
    <w:p w14:paraId="49193650" w14:textId="77777777" w:rsidR="007C0B7A" w:rsidRDefault="007C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2091B" w14:textId="77777777" w:rsidR="007C0B7A" w:rsidRDefault="007C0B7A">
      <w:r>
        <w:separator/>
      </w:r>
    </w:p>
  </w:footnote>
  <w:footnote w:type="continuationSeparator" w:id="0">
    <w:p w14:paraId="1A751EC0" w14:textId="77777777" w:rsidR="007C0B7A" w:rsidRDefault="007C0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0B7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67C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34F36-1ADF-4BFB-9EA7-F1171B225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2090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2024-05-08T09:04:00Z</dcterms:modified>
</cp:coreProperties>
</file>