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скасування рішення виконавчого комітету Винниківської міської ради № 386 від 27.12.2018р.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1F8065" w14:textId="77777777" w:rsidR="00746CA4" w:rsidRPr="00746CA4" w:rsidRDefault="00746CA4" w:rsidP="00746CA4">
      <w:pPr>
        <w:spacing w:line="276" w:lineRule="auto"/>
        <w:ind w:right="142" w:firstLine="567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746C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ст.59, розглянувши заяву</w:t>
      </w:r>
      <w:r w:rsidRPr="00746CA4">
        <w:rPr>
          <w:rFonts w:eastAsia="Arial Unicode MS"/>
          <w:color w:val="000000"/>
          <w:sz w:val="28"/>
          <w:szCs w:val="28"/>
          <w:u w:color="000000"/>
          <w:lang w:eastAsia="uk-UA"/>
        </w:rPr>
        <w:t xml:space="preserve"> пастора релігійної організації «Релігійна громада Церкви Євангельських Християн-Баптистів «Виноградник» у м.Винники Личаківського району м.Львова» (ВХ №539/04-20/25 від 14.03.2019)</w:t>
      </w:r>
      <w:r w:rsidRPr="00746CA4">
        <w:rPr>
          <w:rFonts w:ascii="Helvetica Neue" w:eastAsia="Arial Unicode MS" w:hAnsi="Helvetica Neue" w:cs="Arial Unicode MS"/>
          <w:color w:val="000000"/>
          <w:sz w:val="28"/>
          <w:szCs w:val="28"/>
          <w:u w:color="000000"/>
          <w:lang w:eastAsia="uk-UA"/>
        </w:rPr>
        <w:t>,</w:t>
      </w:r>
      <w:r w:rsidRPr="00746C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виконавчий комітет Винниківської міської ради –</w:t>
      </w:r>
    </w:p>
    <w:p w14:paraId="408D78B6" w14:textId="77777777" w:rsidR="00746CA4" w:rsidRPr="00746CA4" w:rsidRDefault="00746CA4" w:rsidP="00746CA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E5CA5AD" w14:textId="77777777" w:rsidR="00746CA4" w:rsidRPr="00746CA4" w:rsidRDefault="00746CA4" w:rsidP="00746CA4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746CA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134CA33C" w14:textId="77777777" w:rsidR="00746CA4" w:rsidRPr="00746CA4" w:rsidRDefault="00746CA4" w:rsidP="00746CA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7E1EEFE9" w14:textId="77777777" w:rsidR="00746CA4" w:rsidRPr="00746CA4" w:rsidRDefault="00746CA4" w:rsidP="00746CA4">
      <w:pPr>
        <w:numPr>
          <w:ilvl w:val="0"/>
          <w:numId w:val="3"/>
        </w:numPr>
        <w:ind w:left="0" w:firstLine="0"/>
        <w:contextualSpacing/>
        <w:jc w:val="both"/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</w:pPr>
      <w:r w:rsidRPr="00746CA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Скасувати рішення виконавчого комітету Винниківської міської ради № 386 «Про видачу будівельного паспорта забудови земельної ділянки на проектування та будівництво громадської споруди на земельній ділянці по вул. Крива (к/н 4610160300:02:003:0179) у м.Винники» від 27.12.2018р. </w:t>
      </w:r>
    </w:p>
    <w:p w14:paraId="03E6C9EA" w14:textId="77777777" w:rsidR="00746CA4" w:rsidRPr="00746CA4" w:rsidRDefault="00746CA4" w:rsidP="00746CA4">
      <w:pPr>
        <w:numPr>
          <w:ilvl w:val="0"/>
          <w:numId w:val="3"/>
        </w:numPr>
        <w:ind w:left="0" w:firstLine="0"/>
        <w:contextualSpacing/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46C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Скасувати виданий </w:t>
      </w:r>
      <w:r w:rsidRPr="00746CA4">
        <w:rPr>
          <w:rFonts w:eastAsia="Arial Unicode MS"/>
          <w:color w:val="000000"/>
          <w:sz w:val="28"/>
          <w:szCs w:val="28"/>
          <w:u w:color="000000"/>
          <w:lang w:eastAsia="uk-UA"/>
        </w:rPr>
        <w:t xml:space="preserve">релігійній організації «Релігійна громада Церкви Євангельських Християн-Баптистів «Виноградник» у м.Винники Личаківського району м.Львова» </w:t>
      </w:r>
      <w:r w:rsidRPr="00746C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будівельний паспорт забудови земельної ділянки на проектування та будівництво господарської будівлі на земельній ділянці по вул. Крива</w:t>
      </w:r>
      <w:r w:rsidRPr="00746C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(к/н 4610160300:0</w:t>
      </w:r>
      <w:r w:rsidRPr="00746C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</w:t>
      </w:r>
      <w:r w:rsidRPr="00746C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:00</w:t>
      </w:r>
      <w:r w:rsidRPr="00746C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746C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:0</w:t>
      </w:r>
      <w:r w:rsidRPr="00746C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179</w:t>
      </w:r>
      <w:r w:rsidRPr="00746C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) у м.Винники.</w:t>
      </w:r>
    </w:p>
    <w:p w14:paraId="47DCCAAF" w14:textId="77777777" w:rsidR="00746CA4" w:rsidRPr="00746CA4" w:rsidRDefault="00746CA4" w:rsidP="00746C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46CA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746C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46CA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C5869A5" w14:textId="77777777" w:rsidR="00746CA4" w:rsidRPr="00746CA4" w:rsidRDefault="00746CA4" w:rsidP="00746CA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6D9E97B" w14:textId="77777777" w:rsidR="00746CA4" w:rsidRPr="00746CA4" w:rsidRDefault="00746CA4" w:rsidP="00746CA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0DF0E57" w14:textId="77777777" w:rsidR="00746CA4" w:rsidRPr="00746CA4" w:rsidRDefault="00746CA4" w:rsidP="00746CA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83606B6" w14:textId="03676E8D" w:rsidR="00746CA4" w:rsidRPr="00746CA4" w:rsidRDefault="00746CA4" w:rsidP="00746CA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46CA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746CA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bookmarkStart w:id="1" w:name="_GoBack"/>
      <w:bookmarkEnd w:id="1"/>
      <w:r w:rsidRPr="00746CA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                                                                   </w:t>
      </w:r>
      <w:r w:rsidRPr="00746CA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46CA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В.Л.Квурт</w:t>
      </w:r>
    </w:p>
    <w:p w14:paraId="01C471E0" w14:textId="77777777" w:rsidR="00213958" w:rsidRPr="00746CA4" w:rsidRDefault="00213958" w:rsidP="00471A72">
      <w:pPr>
        <w:rPr>
          <w:sz w:val="28"/>
          <w:szCs w:val="28"/>
        </w:rPr>
      </w:pPr>
    </w:p>
    <w:sectPr w:rsidR="00213958" w:rsidRPr="00746CA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3C281" w14:textId="77777777" w:rsidR="00BE70EC" w:rsidRDefault="00BE70EC">
      <w:r>
        <w:separator/>
      </w:r>
    </w:p>
  </w:endnote>
  <w:endnote w:type="continuationSeparator" w:id="0">
    <w:p w14:paraId="0BE3FE85" w14:textId="77777777" w:rsidR="00BE70EC" w:rsidRDefault="00BE7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26DDFB" w14:textId="77777777" w:rsidR="00BE70EC" w:rsidRDefault="00BE70EC">
      <w:r>
        <w:separator/>
      </w:r>
    </w:p>
  </w:footnote>
  <w:footnote w:type="continuationSeparator" w:id="0">
    <w:p w14:paraId="2387C081" w14:textId="77777777" w:rsidR="00BE70EC" w:rsidRDefault="00BE70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D017A"/>
    <w:multiLevelType w:val="hybridMultilevel"/>
    <w:tmpl w:val="8474FB8E"/>
    <w:lvl w:ilvl="0" w:tplc="FC10A0A6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6CA4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0E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4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CFCED-CEE2-4B1D-8E73-C7B6D44EB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990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2024-05-09T11:44:00Z</dcterms:modified>
</cp:coreProperties>
</file>