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 дозволу на розміщення                                               зовнішньої за адресою м. Винники, вул. Кільцева, 10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4455B3" w14:textId="77777777" w:rsidR="00A14EEE" w:rsidRPr="00A14EEE" w:rsidRDefault="00A14EEE" w:rsidP="00A14EEE">
      <w:pPr>
        <w:jc w:val="both"/>
        <w:rPr>
          <w:rFonts w:eastAsia="Calibri"/>
          <w:sz w:val="28"/>
          <w:szCs w:val="28"/>
          <w:lang w:eastAsia="en-US"/>
        </w:rPr>
      </w:pPr>
      <w:r w:rsidRPr="00A14EEE">
        <w:rPr>
          <w:rFonts w:eastAsia="Calibri"/>
          <w:sz w:val="28"/>
          <w:szCs w:val="28"/>
          <w:lang w:eastAsia="en-US"/>
        </w:rPr>
        <w:t xml:space="preserve">              Розглянувши заяву вх № 123/04-20/19 від 23.01.2019 р. Кеньо М.О. про надання дозволу на розміщення зовнішньої реклами,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23988DCB" w14:textId="77777777" w:rsidR="00A14EEE" w:rsidRPr="00A14EEE" w:rsidRDefault="00A14EEE" w:rsidP="00A14EEE">
      <w:pPr>
        <w:jc w:val="both"/>
        <w:rPr>
          <w:rFonts w:eastAsia="Calibri"/>
          <w:sz w:val="28"/>
          <w:szCs w:val="28"/>
          <w:lang w:eastAsia="en-US"/>
        </w:rPr>
      </w:pPr>
    </w:p>
    <w:p w14:paraId="2E846F73" w14:textId="77777777" w:rsidR="00A14EEE" w:rsidRPr="00A14EEE" w:rsidRDefault="00A14EEE" w:rsidP="00A14EE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A14EEE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29B46C4A" w14:textId="77777777" w:rsidR="00A14EEE" w:rsidRPr="00A14EEE" w:rsidRDefault="00A14EEE" w:rsidP="00A14EE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14EEE">
        <w:rPr>
          <w:rFonts w:eastAsia="Calibri"/>
          <w:sz w:val="28"/>
          <w:szCs w:val="28"/>
          <w:lang w:eastAsia="en-US"/>
        </w:rPr>
        <w:t>Надати дозвіл  ФОП Кеньо М.О. на розміщення зовнішньої реклами площею 1,3 м.кв. за адресою: м. Винники вул. Кільцева, 10, терміном на 5 років.</w:t>
      </w:r>
    </w:p>
    <w:p w14:paraId="09AB20BD" w14:textId="77777777" w:rsidR="00A14EEE" w:rsidRPr="00A14EEE" w:rsidRDefault="00A14EEE" w:rsidP="00A14EE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14EEE">
        <w:rPr>
          <w:rFonts w:eastAsia="Calibri"/>
          <w:sz w:val="28"/>
          <w:szCs w:val="28"/>
          <w:lang w:eastAsia="en-US"/>
        </w:rPr>
        <w:t>Зобов’язати  ФОП Кеньо М.О 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05139B93" w14:textId="77777777" w:rsidR="00A14EEE" w:rsidRPr="00A14EEE" w:rsidRDefault="00A14EEE" w:rsidP="00A14EE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14EEE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05DC05B9" w:rsidR="00213958" w:rsidRPr="00A14EEE" w:rsidRDefault="00A14EEE" w:rsidP="00A14EEE">
      <w:pPr>
        <w:rPr>
          <w:sz w:val="28"/>
          <w:szCs w:val="28"/>
        </w:rPr>
      </w:pPr>
      <w:r w:rsidRPr="00A14EEE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>
        <w:rPr>
          <w:rFonts w:ascii="Calibri" w:eastAsia="Calibri" w:hAnsi="Calibri"/>
          <w:b/>
          <w:sz w:val="28"/>
          <w:szCs w:val="28"/>
          <w:lang w:eastAsia="en-US"/>
        </w:rPr>
        <w:t>В.о.м</w:t>
      </w:r>
      <w:r w:rsidRPr="00A14EEE">
        <w:rPr>
          <w:rFonts w:eastAsia="Calibri"/>
          <w:b/>
          <w:sz w:val="28"/>
          <w:szCs w:val="28"/>
          <w:lang w:eastAsia="en-US"/>
        </w:rPr>
        <w:t>іськ</w:t>
      </w:r>
      <w:r>
        <w:rPr>
          <w:rFonts w:eastAsia="Calibri"/>
          <w:b/>
          <w:sz w:val="28"/>
          <w:szCs w:val="28"/>
          <w:lang w:eastAsia="en-US"/>
        </w:rPr>
        <w:t>ого</w:t>
      </w:r>
      <w:r w:rsidRPr="00A14EEE">
        <w:rPr>
          <w:rFonts w:eastAsia="Calibri"/>
          <w:b/>
          <w:sz w:val="28"/>
          <w:szCs w:val="28"/>
          <w:lang w:eastAsia="en-US"/>
        </w:rPr>
        <w:t xml:space="preserve"> голов</w:t>
      </w:r>
      <w:r>
        <w:rPr>
          <w:rFonts w:eastAsia="Calibri"/>
          <w:b/>
          <w:sz w:val="28"/>
          <w:szCs w:val="28"/>
          <w:lang w:eastAsia="en-US"/>
        </w:rPr>
        <w:t>и</w:t>
      </w:r>
      <w:r w:rsidRPr="00A14EEE">
        <w:rPr>
          <w:rFonts w:eastAsia="Calibri"/>
          <w:b/>
          <w:sz w:val="28"/>
          <w:szCs w:val="28"/>
          <w:lang w:eastAsia="en-US"/>
        </w:rPr>
        <w:t xml:space="preserve">                      </w:t>
      </w:r>
      <w:r w:rsidRPr="00A14EEE">
        <w:rPr>
          <w:rFonts w:eastAsia="Calibri"/>
          <w:b/>
          <w:sz w:val="28"/>
          <w:szCs w:val="28"/>
          <w:lang w:eastAsia="en-US"/>
        </w:rPr>
        <w:tab/>
      </w:r>
      <w:r w:rsidRPr="00A14EEE">
        <w:rPr>
          <w:rFonts w:eastAsia="Calibri"/>
          <w:b/>
          <w:sz w:val="28"/>
          <w:szCs w:val="28"/>
          <w:lang w:eastAsia="en-US"/>
        </w:rPr>
        <w:tab/>
        <w:t xml:space="preserve">                       </w:t>
      </w:r>
      <w:r>
        <w:rPr>
          <w:rFonts w:eastAsia="Calibri"/>
          <w:b/>
          <w:sz w:val="28"/>
          <w:szCs w:val="28"/>
          <w:lang w:eastAsia="en-US"/>
        </w:rPr>
        <w:t>М.</w:t>
      </w:r>
      <w:bookmarkStart w:id="1" w:name="_GoBack"/>
      <w:bookmarkEnd w:id="1"/>
      <w:r>
        <w:rPr>
          <w:rFonts w:eastAsia="Calibri"/>
          <w:b/>
          <w:sz w:val="28"/>
          <w:szCs w:val="28"/>
          <w:lang w:eastAsia="en-US"/>
        </w:rPr>
        <w:t>Мамут</w:t>
      </w:r>
    </w:p>
    <w:sectPr w:rsidR="00213958" w:rsidRPr="00A14EE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A6F92" w14:textId="77777777" w:rsidR="00716FD2" w:rsidRDefault="00716FD2">
      <w:r>
        <w:separator/>
      </w:r>
    </w:p>
  </w:endnote>
  <w:endnote w:type="continuationSeparator" w:id="0">
    <w:p w14:paraId="0CF48CE8" w14:textId="77777777" w:rsidR="00716FD2" w:rsidRDefault="00716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9D12E" w14:textId="77777777" w:rsidR="00716FD2" w:rsidRDefault="00716FD2">
      <w:r>
        <w:separator/>
      </w:r>
    </w:p>
  </w:footnote>
  <w:footnote w:type="continuationSeparator" w:id="0">
    <w:p w14:paraId="2AB09AB1" w14:textId="77777777" w:rsidR="00716FD2" w:rsidRDefault="00716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6FD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EEE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5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7C155-5C22-4607-8B4C-7551DC53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2024-05-09T12:38:00Z</dcterms:modified>
</cp:coreProperties>
</file>