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реконструкцію (переобладнання) гаражу під магазин продовольчих товарів на земельній ділянці по вул. Сагайдачного, 25-а (к/н 4610160300:05:002:0223)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713B1C" w14:textId="77777777" w:rsidR="00FD3047" w:rsidRPr="00FD3047" w:rsidRDefault="00FD3047" w:rsidP="00FD3047">
      <w:pPr>
        <w:ind w:firstLine="708"/>
        <w:jc w:val="both"/>
        <w:rPr>
          <w:sz w:val="28"/>
          <w:szCs w:val="28"/>
        </w:rPr>
      </w:pPr>
      <w:r w:rsidRPr="00FD304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гр. Покровецького М.М., беручи до уваги Витяг з Державного реєстру речових прав на нерухоме майно про реєстрацію права власності (і.н.в. 123320733 від 10.05.2018р.), містобудівний розрахунок з техніко-економічними показниками, виконком Винниківської міської ради -</w:t>
      </w:r>
    </w:p>
    <w:p w14:paraId="19F56B34" w14:textId="77777777" w:rsidR="00FD3047" w:rsidRPr="00FD3047" w:rsidRDefault="00FD3047" w:rsidP="00FD3047">
      <w:pPr>
        <w:ind w:firstLine="708"/>
        <w:jc w:val="both"/>
        <w:rPr>
          <w:sz w:val="28"/>
          <w:szCs w:val="28"/>
        </w:rPr>
      </w:pPr>
    </w:p>
    <w:p w14:paraId="771E6F0C" w14:textId="77777777" w:rsidR="00FD3047" w:rsidRPr="00FD3047" w:rsidRDefault="00FD3047" w:rsidP="00FD3047">
      <w:pPr>
        <w:ind w:firstLine="708"/>
        <w:jc w:val="center"/>
        <w:rPr>
          <w:b/>
          <w:sz w:val="28"/>
          <w:szCs w:val="28"/>
        </w:rPr>
      </w:pPr>
      <w:r w:rsidRPr="00FD3047">
        <w:rPr>
          <w:b/>
          <w:sz w:val="28"/>
          <w:szCs w:val="28"/>
        </w:rPr>
        <w:t>ВИРІШИВ:</w:t>
      </w:r>
    </w:p>
    <w:p w14:paraId="6597124C" w14:textId="77777777" w:rsidR="00FD3047" w:rsidRPr="00FD3047" w:rsidRDefault="00FD3047" w:rsidP="00FD3047">
      <w:pPr>
        <w:jc w:val="both"/>
        <w:rPr>
          <w:b/>
          <w:sz w:val="28"/>
          <w:szCs w:val="28"/>
        </w:rPr>
      </w:pPr>
      <w:bookmarkStart w:id="1" w:name="_GoBack"/>
      <w:bookmarkEnd w:id="1"/>
    </w:p>
    <w:p w14:paraId="6FA5E006" w14:textId="77777777" w:rsidR="00FD3047" w:rsidRPr="00FD3047" w:rsidRDefault="00FD3047" w:rsidP="00FD3047">
      <w:pPr>
        <w:ind w:right="-1"/>
        <w:jc w:val="both"/>
        <w:rPr>
          <w:sz w:val="28"/>
          <w:szCs w:val="28"/>
        </w:rPr>
      </w:pPr>
      <w:r w:rsidRPr="00FD3047">
        <w:rPr>
          <w:sz w:val="28"/>
          <w:szCs w:val="28"/>
        </w:rPr>
        <w:t>1.</w:t>
      </w:r>
      <w:r w:rsidRPr="00FD3047">
        <w:rPr>
          <w:b/>
          <w:sz w:val="28"/>
          <w:szCs w:val="28"/>
        </w:rPr>
        <w:tab/>
      </w:r>
      <w:r w:rsidRPr="00FD3047">
        <w:rPr>
          <w:sz w:val="28"/>
          <w:szCs w:val="28"/>
        </w:rPr>
        <w:t>Надати</w:t>
      </w:r>
      <w:r w:rsidRPr="00FD3047">
        <w:rPr>
          <w:b/>
          <w:sz w:val="28"/>
          <w:szCs w:val="28"/>
        </w:rPr>
        <w:t xml:space="preserve"> </w:t>
      </w:r>
      <w:r w:rsidRPr="00FD3047">
        <w:rPr>
          <w:sz w:val="28"/>
          <w:szCs w:val="28"/>
        </w:rPr>
        <w:t>гр. Покровецькому Михайлу Михайловичу містобудівні умови та обмеження на проектування та реконструкцію (переобладнання) гаражу під магазин продовольчих товарів на земельній ділянці по вул. Сагайдачного, 25-а                                        (к/н 4610160300:05:002:0223) у м.Винники</w:t>
      </w:r>
    </w:p>
    <w:p w14:paraId="49902E08" w14:textId="77777777" w:rsidR="00FD3047" w:rsidRPr="00FD3047" w:rsidRDefault="00FD3047" w:rsidP="00FD3047">
      <w:pPr>
        <w:ind w:right="-1"/>
        <w:jc w:val="both"/>
        <w:rPr>
          <w:sz w:val="28"/>
          <w:szCs w:val="28"/>
        </w:rPr>
      </w:pPr>
      <w:r w:rsidRPr="00FD3047">
        <w:rPr>
          <w:sz w:val="28"/>
          <w:szCs w:val="28"/>
        </w:rPr>
        <w:t>2.</w:t>
      </w:r>
      <w:r w:rsidRPr="00FD3047">
        <w:rPr>
          <w:b/>
          <w:sz w:val="28"/>
          <w:szCs w:val="28"/>
        </w:rPr>
        <w:tab/>
      </w:r>
      <w:r w:rsidRPr="00FD3047">
        <w:rPr>
          <w:sz w:val="28"/>
          <w:szCs w:val="28"/>
        </w:rPr>
        <w:t>Доручити відділу містобудування виконати</w:t>
      </w:r>
      <w:r w:rsidRPr="00FD3047">
        <w:rPr>
          <w:b/>
          <w:sz w:val="28"/>
          <w:szCs w:val="28"/>
        </w:rPr>
        <w:t xml:space="preserve"> </w:t>
      </w:r>
      <w:r w:rsidRPr="00FD3047">
        <w:rPr>
          <w:sz w:val="28"/>
          <w:szCs w:val="28"/>
        </w:rPr>
        <w:t>містобудівні умови та обмеження на проектування та реконструкцію (переобладнання) гаражу під магазин продовольчих товарів на земельній ділянці по вул. Сагайдачного, 25-а (к/н 4610160300:05:002:0223) у м.Винники</w:t>
      </w:r>
    </w:p>
    <w:p w14:paraId="3B42B974" w14:textId="77777777" w:rsidR="00FD3047" w:rsidRPr="00FD3047" w:rsidRDefault="00FD3047" w:rsidP="00FD3047">
      <w:pPr>
        <w:ind w:right="-1"/>
        <w:jc w:val="both"/>
        <w:rPr>
          <w:sz w:val="28"/>
          <w:szCs w:val="28"/>
        </w:rPr>
      </w:pPr>
      <w:r w:rsidRPr="00FD3047">
        <w:rPr>
          <w:sz w:val="28"/>
          <w:szCs w:val="28"/>
        </w:rPr>
        <w:t>3.</w:t>
      </w:r>
      <w:r w:rsidRPr="00FD3047">
        <w:rPr>
          <w:sz w:val="28"/>
          <w:szCs w:val="28"/>
        </w:rPr>
        <w:tab/>
        <w:t>Зобов’язати гр. Покровецького М.М.:</w:t>
      </w:r>
    </w:p>
    <w:p w14:paraId="09D17B19" w14:textId="77777777" w:rsidR="00FD3047" w:rsidRPr="00FD3047" w:rsidRDefault="00FD3047" w:rsidP="00FD3047">
      <w:pPr>
        <w:jc w:val="both"/>
        <w:rPr>
          <w:sz w:val="28"/>
          <w:szCs w:val="28"/>
        </w:rPr>
      </w:pPr>
      <w:r w:rsidRPr="00FD3047">
        <w:rPr>
          <w:sz w:val="28"/>
          <w:szCs w:val="28"/>
        </w:rPr>
        <w:t>3.1.</w:t>
      </w:r>
      <w:r w:rsidRPr="00FD3047">
        <w:rPr>
          <w:b/>
          <w:sz w:val="28"/>
          <w:szCs w:val="28"/>
        </w:rPr>
        <w:tab/>
      </w:r>
      <w:r w:rsidRPr="00FD3047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446C2D66" w14:textId="77777777" w:rsidR="00FD3047" w:rsidRPr="00FD3047" w:rsidRDefault="00FD3047" w:rsidP="00FD3047">
      <w:pPr>
        <w:jc w:val="both"/>
        <w:rPr>
          <w:sz w:val="28"/>
          <w:szCs w:val="28"/>
        </w:rPr>
      </w:pPr>
      <w:r w:rsidRPr="00FD3047">
        <w:rPr>
          <w:sz w:val="28"/>
          <w:szCs w:val="28"/>
        </w:rPr>
        <w:t>3.2.</w:t>
      </w:r>
      <w:r w:rsidRPr="00FD3047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05166831" w14:textId="77777777" w:rsidR="00FD3047" w:rsidRPr="00FD3047" w:rsidRDefault="00FD3047" w:rsidP="00FD3047">
      <w:pPr>
        <w:jc w:val="both"/>
        <w:rPr>
          <w:sz w:val="28"/>
          <w:szCs w:val="28"/>
        </w:rPr>
      </w:pPr>
      <w:r w:rsidRPr="00FD3047">
        <w:rPr>
          <w:sz w:val="28"/>
          <w:szCs w:val="28"/>
        </w:rPr>
        <w:lastRenderedPageBreak/>
        <w:t>3.3.</w:t>
      </w:r>
      <w:r w:rsidRPr="00FD3047">
        <w:rPr>
          <w:sz w:val="28"/>
          <w:szCs w:val="28"/>
        </w:rPr>
        <w:tab/>
        <w:t>Звернутись в</w:t>
      </w:r>
      <w:r w:rsidRPr="00FD3047">
        <w:rPr>
          <w:b/>
          <w:sz w:val="28"/>
          <w:szCs w:val="28"/>
        </w:rPr>
        <w:t xml:space="preserve"> </w:t>
      </w:r>
      <w:r w:rsidRPr="00FD3047">
        <w:rPr>
          <w:sz w:val="28"/>
          <w:szCs w:val="28"/>
        </w:rPr>
        <w:t>Департамент</w:t>
      </w:r>
      <w:r w:rsidRPr="00FD3047">
        <w:rPr>
          <w:b/>
          <w:sz w:val="28"/>
          <w:szCs w:val="28"/>
        </w:rPr>
        <w:t xml:space="preserve"> </w:t>
      </w:r>
      <w:r w:rsidRPr="00FD3047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47A7D3E0" w14:textId="77777777" w:rsidR="00FD3047" w:rsidRPr="00FD3047" w:rsidRDefault="00FD3047" w:rsidP="00FD3047">
      <w:pPr>
        <w:jc w:val="both"/>
        <w:rPr>
          <w:sz w:val="28"/>
          <w:szCs w:val="28"/>
        </w:rPr>
      </w:pPr>
      <w:r w:rsidRPr="00FD3047">
        <w:rPr>
          <w:sz w:val="28"/>
          <w:szCs w:val="28"/>
        </w:rPr>
        <w:t>3.4.</w:t>
      </w:r>
      <w:r w:rsidRPr="00FD3047">
        <w:rPr>
          <w:b/>
          <w:sz w:val="28"/>
          <w:szCs w:val="28"/>
        </w:rPr>
        <w:tab/>
      </w:r>
      <w:r w:rsidRPr="00FD3047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0C781B6F" w14:textId="77777777" w:rsidR="00FD3047" w:rsidRPr="00FD3047" w:rsidRDefault="00FD3047" w:rsidP="00FD3047">
      <w:pPr>
        <w:jc w:val="both"/>
        <w:rPr>
          <w:sz w:val="28"/>
          <w:szCs w:val="28"/>
        </w:rPr>
      </w:pPr>
      <w:r w:rsidRPr="00FD3047">
        <w:rPr>
          <w:sz w:val="28"/>
          <w:szCs w:val="28"/>
        </w:rPr>
        <w:t>3.5.</w:t>
      </w:r>
      <w:r w:rsidRPr="00FD3047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76C129BE" w14:textId="77777777" w:rsidR="00FD3047" w:rsidRPr="00FD3047" w:rsidRDefault="00FD3047" w:rsidP="00FD3047">
      <w:pPr>
        <w:jc w:val="both"/>
        <w:rPr>
          <w:sz w:val="28"/>
          <w:szCs w:val="28"/>
        </w:rPr>
      </w:pPr>
      <w:r w:rsidRPr="00FD3047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6B6B559B" w14:textId="77777777" w:rsidR="00FD3047" w:rsidRPr="00FD3047" w:rsidRDefault="00FD3047" w:rsidP="00FD3047">
      <w:pPr>
        <w:jc w:val="both"/>
        <w:rPr>
          <w:sz w:val="28"/>
          <w:szCs w:val="28"/>
        </w:rPr>
      </w:pPr>
      <w:r w:rsidRPr="00FD3047">
        <w:rPr>
          <w:sz w:val="28"/>
          <w:szCs w:val="28"/>
        </w:rPr>
        <w:t>3.6.</w:t>
      </w:r>
      <w:r w:rsidRPr="00FD3047">
        <w:rPr>
          <w:sz w:val="28"/>
          <w:szCs w:val="28"/>
        </w:rPr>
        <w:tab/>
        <w:t>Укласти Договір про пайову участь з виконкомом Винниківської міської ради.</w:t>
      </w:r>
    </w:p>
    <w:p w14:paraId="0FC0179E" w14:textId="77777777" w:rsidR="00FD3047" w:rsidRPr="00FD3047" w:rsidRDefault="00FD3047" w:rsidP="00FD3047">
      <w:pPr>
        <w:jc w:val="both"/>
        <w:rPr>
          <w:sz w:val="28"/>
          <w:szCs w:val="28"/>
        </w:rPr>
      </w:pPr>
      <w:r w:rsidRPr="00FD3047">
        <w:rPr>
          <w:sz w:val="28"/>
          <w:szCs w:val="28"/>
        </w:rPr>
        <w:t>3.7.</w:t>
      </w:r>
      <w:r w:rsidRPr="00FD3047">
        <w:rPr>
          <w:b/>
          <w:sz w:val="28"/>
          <w:szCs w:val="28"/>
        </w:rPr>
        <w:tab/>
      </w:r>
      <w:r w:rsidRPr="00FD3047">
        <w:rPr>
          <w:sz w:val="28"/>
          <w:szCs w:val="28"/>
        </w:rP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5756C90F" w14:textId="77777777" w:rsidR="00FD3047" w:rsidRPr="00FD3047" w:rsidRDefault="00FD3047" w:rsidP="00FD3047">
      <w:pPr>
        <w:jc w:val="both"/>
        <w:rPr>
          <w:sz w:val="28"/>
          <w:szCs w:val="28"/>
        </w:rPr>
      </w:pPr>
      <w:r w:rsidRPr="00FD3047">
        <w:rPr>
          <w:sz w:val="28"/>
          <w:szCs w:val="28"/>
        </w:rPr>
        <w:t>4.</w:t>
      </w:r>
      <w:r w:rsidRPr="00FD3047">
        <w:rPr>
          <w:b/>
          <w:sz w:val="28"/>
          <w:szCs w:val="28"/>
        </w:rPr>
        <w:tab/>
      </w:r>
      <w:r w:rsidRPr="00FD3047">
        <w:rPr>
          <w:sz w:val="28"/>
          <w:szCs w:val="28"/>
        </w:rPr>
        <w:t xml:space="preserve">Роз’яснити Покровецькому М.М., що будівельні роботи можна розпочинати тільки після отримання відповідних дозволів, згідно державних норм та правил. </w:t>
      </w:r>
    </w:p>
    <w:p w14:paraId="376C3B49" w14:textId="77777777" w:rsidR="00FD3047" w:rsidRPr="00FD3047" w:rsidRDefault="00FD3047" w:rsidP="00FD3047">
      <w:pPr>
        <w:jc w:val="both"/>
        <w:rPr>
          <w:sz w:val="28"/>
          <w:szCs w:val="28"/>
        </w:rPr>
      </w:pPr>
      <w:r w:rsidRPr="00FD3047">
        <w:rPr>
          <w:sz w:val="28"/>
          <w:szCs w:val="28"/>
        </w:rPr>
        <w:t>5.</w:t>
      </w:r>
      <w:r w:rsidRPr="00FD304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E2B3C81" w14:textId="77777777" w:rsidR="00FD3047" w:rsidRPr="00FD3047" w:rsidRDefault="00FD3047" w:rsidP="00FD3047">
      <w:pPr>
        <w:jc w:val="both"/>
        <w:rPr>
          <w:b/>
          <w:sz w:val="28"/>
          <w:szCs w:val="28"/>
        </w:rPr>
      </w:pPr>
    </w:p>
    <w:p w14:paraId="6BBD0AA9" w14:textId="77777777" w:rsidR="00FD3047" w:rsidRPr="00FD3047" w:rsidRDefault="00FD3047" w:rsidP="00FD3047">
      <w:pPr>
        <w:jc w:val="both"/>
        <w:rPr>
          <w:b/>
          <w:sz w:val="28"/>
          <w:szCs w:val="28"/>
        </w:rPr>
      </w:pPr>
    </w:p>
    <w:p w14:paraId="4E4EE184" w14:textId="77777777" w:rsidR="00FD3047" w:rsidRPr="00FD3047" w:rsidRDefault="00FD3047" w:rsidP="00FD3047">
      <w:pPr>
        <w:jc w:val="both"/>
        <w:rPr>
          <w:b/>
          <w:sz w:val="28"/>
          <w:szCs w:val="28"/>
        </w:rPr>
      </w:pPr>
    </w:p>
    <w:p w14:paraId="432E62FD" w14:textId="77777777" w:rsidR="00FD3047" w:rsidRPr="00FD3047" w:rsidRDefault="00FD3047" w:rsidP="00FD3047">
      <w:pPr>
        <w:jc w:val="both"/>
        <w:rPr>
          <w:b/>
          <w:sz w:val="28"/>
          <w:szCs w:val="28"/>
        </w:rPr>
      </w:pPr>
      <w:r w:rsidRPr="00FD3047">
        <w:rPr>
          <w:b/>
          <w:bCs/>
          <w:sz w:val="28"/>
          <w:szCs w:val="28"/>
        </w:rPr>
        <w:t>В.о. міського голови</w:t>
      </w:r>
      <w:r w:rsidRPr="00FD3047">
        <w:rPr>
          <w:b/>
          <w:bCs/>
          <w:sz w:val="28"/>
          <w:szCs w:val="28"/>
        </w:rPr>
        <w:tab/>
      </w:r>
      <w:r w:rsidRPr="00FD3047">
        <w:rPr>
          <w:b/>
          <w:bCs/>
          <w:sz w:val="28"/>
          <w:szCs w:val="28"/>
        </w:rPr>
        <w:tab/>
      </w:r>
      <w:r w:rsidRPr="00FD3047">
        <w:rPr>
          <w:b/>
          <w:bCs/>
          <w:sz w:val="28"/>
          <w:szCs w:val="28"/>
        </w:rPr>
        <w:tab/>
      </w:r>
      <w:r w:rsidRPr="00FD3047">
        <w:rPr>
          <w:b/>
          <w:bCs/>
          <w:sz w:val="28"/>
          <w:szCs w:val="28"/>
        </w:rPr>
        <w:tab/>
      </w:r>
      <w:r w:rsidRPr="00FD3047">
        <w:rPr>
          <w:b/>
          <w:bCs/>
          <w:sz w:val="28"/>
          <w:szCs w:val="28"/>
        </w:rPr>
        <w:tab/>
      </w:r>
      <w:r w:rsidRPr="00FD3047">
        <w:rPr>
          <w:b/>
          <w:bCs/>
          <w:sz w:val="28"/>
          <w:szCs w:val="28"/>
        </w:rPr>
        <w:tab/>
      </w:r>
      <w:r w:rsidRPr="00FD3047">
        <w:rPr>
          <w:b/>
          <w:bCs/>
          <w:sz w:val="28"/>
          <w:szCs w:val="28"/>
        </w:rPr>
        <w:tab/>
      </w:r>
      <w:r w:rsidRPr="00FD3047">
        <w:rPr>
          <w:b/>
          <w:bCs/>
          <w:sz w:val="28"/>
          <w:szCs w:val="28"/>
        </w:rPr>
        <w:tab/>
        <w:t>М. Я. Мамут</w:t>
      </w:r>
      <w:r w:rsidRPr="00FD3047">
        <w:rPr>
          <w:b/>
          <w:bCs/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E7CBFF" w14:textId="77777777" w:rsidR="00EB2C17" w:rsidRDefault="00EB2C17">
      <w:r>
        <w:separator/>
      </w:r>
    </w:p>
  </w:endnote>
  <w:endnote w:type="continuationSeparator" w:id="0">
    <w:p w14:paraId="09F39C0F" w14:textId="77777777" w:rsidR="00EB2C17" w:rsidRDefault="00EB2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5F4A50" w14:textId="77777777" w:rsidR="00EB2C17" w:rsidRDefault="00EB2C17">
      <w:r>
        <w:separator/>
      </w:r>
    </w:p>
  </w:footnote>
  <w:footnote w:type="continuationSeparator" w:id="0">
    <w:p w14:paraId="628988D3" w14:textId="77777777" w:rsidR="00EB2C17" w:rsidRDefault="00EB2C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B2C17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3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2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FC85D-F494-4A1D-BC4E-F2DE9BA2F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1880</Words>
  <Characters>1073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2024-05-09T13:06:00Z</dcterms:modified>
</cp:coreProperties>
</file>