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29.03.2019р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100</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внесення змін в містобудівні умови та обмеження № МО-22-09-2017 від 08.09.2017р. надані відповідно до рішення виконкому Винниківської міської ради від 08.09.2017р. № 281  "Про надання містобудівних умов та обмежень забудови земельної ділянки на будівництво багатоповерхового житлового будинку (секція Б-1) на земельній ділянці по вул.Кільцева                                           (к/н 4610160300:04:003:0010)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CFABAA0" w14:textId="77777777" w:rsidR="003B4BAF" w:rsidRPr="003B4BAF" w:rsidRDefault="003B4BAF" w:rsidP="003B4BAF">
      <w:pPr>
        <w:ind w:firstLine="708"/>
        <w:jc w:val="both"/>
        <w:rPr>
          <w:rFonts w:eastAsia="Arial Unicode MS" w:cs="Arial Unicode MS"/>
          <w:color w:val="000000"/>
          <w:sz w:val="28"/>
          <w:szCs w:val="28"/>
          <w:u w:color="000000"/>
          <w:lang w:eastAsia="uk-UA"/>
        </w:rPr>
      </w:pPr>
      <w:r w:rsidRPr="003B4BAF">
        <w:rPr>
          <w:rFonts w:eastAsia="Arial Unicode MS" w:cs="Arial Unicode MS"/>
          <w:color w:val="000000"/>
          <w:sz w:val="28"/>
          <w:szCs w:val="28"/>
          <w:u w:color="000000"/>
          <w:lang w:eastAsia="uk-UA"/>
        </w:rPr>
        <w:t>Керуючись Законами України «Про місцеве самоврядування в Україні» ст.31, «Про основи містобудування» ст.14, «Про регулювання містобудівної діяльності» ст.29,  рішення сесії Винниківської міської ради №471 від 29.03.2012р. «Про надання містобудівних умов та обмежень забудови земельної ділянки», Рішення виконавчого комітету Винниківської міської ради від 27.12.2017р. №382, ДБН А.3.1-5-2016 «Організація будівельного виробництва», розглянувши заяву директора ТзОВ «Будівельно-інвестиційна компанія «Рубікон Груп» п.Т.Р.Іваньо, беручи до уваги Рішення виконкому Винниківської міської ради №281 від 08.09.2017р.,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120418837 від 12.04.2018р.), Містобудівний розрахунок з техніко-економічними показниками, виконком Винниківської міської ради -</w:t>
      </w:r>
    </w:p>
    <w:p w14:paraId="19D664B1" w14:textId="77777777" w:rsidR="003B4BAF" w:rsidRPr="003B4BAF" w:rsidRDefault="003B4BAF" w:rsidP="003B4BAF">
      <w:pPr>
        <w:ind w:firstLine="708"/>
        <w:jc w:val="both"/>
        <w:rPr>
          <w:rFonts w:eastAsia="Arial Unicode MS" w:cs="Arial Unicode MS"/>
          <w:color w:val="000000"/>
          <w:sz w:val="28"/>
          <w:szCs w:val="28"/>
          <w:u w:color="000000"/>
          <w:lang w:eastAsia="uk-UA"/>
        </w:rPr>
      </w:pPr>
    </w:p>
    <w:p w14:paraId="50E1A89A" w14:textId="77777777" w:rsidR="003B4BAF" w:rsidRPr="003B4BAF" w:rsidRDefault="003B4BAF" w:rsidP="003B4BAF">
      <w:pPr>
        <w:ind w:firstLine="708"/>
        <w:jc w:val="center"/>
        <w:rPr>
          <w:rFonts w:eastAsia="Arial Unicode MS" w:cs="Arial Unicode MS"/>
          <w:b/>
          <w:bCs/>
          <w:color w:val="000000"/>
          <w:sz w:val="28"/>
          <w:szCs w:val="28"/>
          <w:u w:color="000000"/>
          <w:lang w:eastAsia="uk-UA"/>
        </w:rPr>
      </w:pPr>
      <w:r w:rsidRPr="003B4BAF">
        <w:rPr>
          <w:rFonts w:eastAsia="Arial Unicode MS" w:cs="Arial Unicode MS"/>
          <w:b/>
          <w:bCs/>
          <w:color w:val="000000"/>
          <w:sz w:val="28"/>
          <w:szCs w:val="28"/>
          <w:u w:color="000000"/>
          <w:lang w:eastAsia="uk-UA"/>
        </w:rPr>
        <w:t>ВИРІШИВ:</w:t>
      </w:r>
    </w:p>
    <w:p w14:paraId="3D89DDFA" w14:textId="3C575551" w:rsidR="003B4BAF" w:rsidRPr="003B4BAF" w:rsidRDefault="003B4BAF" w:rsidP="003B4BAF">
      <w:pPr>
        <w:ind w:right="-7"/>
        <w:jc w:val="both"/>
        <w:rPr>
          <w:rFonts w:eastAsia="Arial Unicode MS" w:cs="Arial Unicode MS"/>
          <w:bCs/>
          <w:color w:val="000000"/>
          <w:sz w:val="28"/>
          <w:szCs w:val="28"/>
          <w:u w:color="000000"/>
          <w:lang w:eastAsia="uk-UA"/>
        </w:rPr>
      </w:pPr>
      <w:r w:rsidRPr="003B4BAF">
        <w:rPr>
          <w:rFonts w:eastAsia="Arial Unicode MS" w:cs="Arial Unicode MS"/>
          <w:color w:val="000000"/>
          <w:sz w:val="28"/>
          <w:szCs w:val="28"/>
          <w:u w:color="000000"/>
          <w:lang w:eastAsia="uk-UA"/>
        </w:rPr>
        <w:t>1.</w:t>
      </w:r>
      <w:r w:rsidRPr="003B4BAF">
        <w:rPr>
          <w:rFonts w:eastAsia="Arial Unicode MS" w:cs="Arial Unicode MS"/>
          <w:b/>
          <w:bCs/>
          <w:color w:val="000000"/>
          <w:sz w:val="28"/>
          <w:szCs w:val="28"/>
          <w:u w:color="000000"/>
          <w:lang w:eastAsia="uk-UA"/>
        </w:rPr>
        <w:tab/>
      </w:r>
      <w:r w:rsidRPr="003B4BAF">
        <w:rPr>
          <w:rFonts w:eastAsia="Arial Unicode MS" w:cs="Arial Unicode MS"/>
          <w:color w:val="000000"/>
          <w:sz w:val="28"/>
          <w:szCs w:val="28"/>
          <w:u w:color="000000"/>
          <w:lang w:eastAsia="uk-UA"/>
        </w:rPr>
        <w:t xml:space="preserve"> Внести зміни в містобудівні умови та обмеження № МО-22-09-2017 від 08.09.2017р. надані відповідно до рішення виконкому Винниківської міської </w:t>
      </w:r>
      <w:r w:rsidRPr="003B4BAF">
        <w:rPr>
          <w:rFonts w:eastAsia="Arial Unicode MS" w:cs="Arial Unicode MS"/>
          <w:color w:val="000000"/>
          <w:sz w:val="28"/>
          <w:szCs w:val="28"/>
          <w:u w:color="000000"/>
          <w:lang w:eastAsia="uk-UA"/>
        </w:rPr>
        <w:lastRenderedPageBreak/>
        <w:t xml:space="preserve">ради від 08.09.2017р. № 281 </w:t>
      </w:r>
      <w:r w:rsidRPr="003B4BAF">
        <w:rPr>
          <w:rFonts w:eastAsia="Arial Unicode MS" w:cs="Arial Unicode MS"/>
          <w:bCs/>
          <w:color w:val="000000"/>
          <w:sz w:val="28"/>
          <w:szCs w:val="28"/>
          <w:u w:color="000000"/>
          <w:lang w:eastAsia="uk-UA"/>
        </w:rPr>
        <w:t xml:space="preserve">«Про надання містобудівних умов та обмежень забудови земельної ділянки на будівництво багатоповерхового житлового будинку (секція Б-1) на земельній ділянці по вул.Кільцева  (к/н 4610160300:04:003:0010) у м.Винники», в частині внесення змін в проектну документацію. Надати </w:t>
      </w:r>
      <w:r w:rsidRPr="003B4BAF">
        <w:rPr>
          <w:rFonts w:eastAsia="Arial Unicode MS" w:cs="Arial Unicode MS"/>
          <w:color w:val="000000"/>
          <w:sz w:val="28"/>
          <w:szCs w:val="28"/>
          <w:u w:color="000000"/>
          <w:lang w:eastAsia="uk-UA"/>
        </w:rPr>
        <w:t>ТзОВ «Будівельно-інвестиційна компанія «Рубікон Груп», містобудівні умови та обмеження забудови земельної ділянки на проектування та будівництво багатоквартирних житлових будинків з об’єктами обслуговування на земельній ділянці по вул.Кільцева (к/н 4610160300:04:003:0010) у м.Винники.</w:t>
      </w:r>
    </w:p>
    <w:p w14:paraId="6D15A126" w14:textId="77777777" w:rsidR="003B4BAF" w:rsidRPr="003B4BAF" w:rsidRDefault="003B4BAF" w:rsidP="003B4BAF">
      <w:pPr>
        <w:jc w:val="both"/>
        <w:rPr>
          <w:rFonts w:eastAsia="Arial Unicode MS" w:cs="Arial Unicode MS"/>
          <w:color w:val="000000"/>
          <w:sz w:val="28"/>
          <w:szCs w:val="28"/>
          <w:u w:color="000000"/>
          <w:lang w:eastAsia="uk-UA"/>
        </w:rPr>
      </w:pPr>
      <w:r w:rsidRPr="003B4BAF">
        <w:rPr>
          <w:rFonts w:eastAsia="Arial Unicode MS" w:cs="Arial Unicode MS"/>
          <w:color w:val="000000"/>
          <w:sz w:val="28"/>
          <w:szCs w:val="28"/>
          <w:u w:color="000000"/>
          <w:lang w:eastAsia="uk-UA"/>
        </w:rPr>
        <w:t>2.</w:t>
      </w:r>
      <w:r w:rsidRPr="003B4BAF">
        <w:rPr>
          <w:rFonts w:eastAsia="Arial Unicode MS" w:cs="Arial Unicode MS"/>
          <w:b/>
          <w:bCs/>
          <w:color w:val="000000"/>
          <w:sz w:val="28"/>
          <w:szCs w:val="28"/>
          <w:u w:color="000000"/>
          <w:lang w:eastAsia="uk-UA"/>
        </w:rPr>
        <w:tab/>
      </w:r>
      <w:r w:rsidRPr="003B4BAF">
        <w:rPr>
          <w:rFonts w:eastAsia="Arial Unicode MS" w:cs="Arial Unicode MS"/>
          <w:color w:val="000000"/>
          <w:sz w:val="28"/>
          <w:szCs w:val="28"/>
          <w:u w:color="000000"/>
          <w:lang w:eastAsia="uk-UA"/>
        </w:rPr>
        <w:t xml:space="preserve">Доручити відділу містобудування та управління ресурсами внести зміни в містобудівні умови та обмеження № МО-22-09-2017 від 08.09.2017р. надані відповідно до рішення виконкому Винниківської міської ради від 08.09.2017р. № 281 та виконати містобудівні умови та обмеження забудови земельної ділянки на проектування та будівництво багатоквартирних житлових будинків з об’єктами обслуговування на земельній ділянці по вул.Кільцева (к/н 4610160300:04:003:0010) у м.Винники </w:t>
      </w:r>
    </w:p>
    <w:p w14:paraId="71D42D22" w14:textId="77777777" w:rsidR="003B4BAF" w:rsidRPr="003B4BAF" w:rsidRDefault="003B4BAF" w:rsidP="003B4BAF">
      <w:pPr>
        <w:jc w:val="both"/>
        <w:rPr>
          <w:rFonts w:eastAsia="Arial Unicode MS" w:cs="Arial Unicode MS"/>
          <w:color w:val="000000"/>
          <w:sz w:val="28"/>
          <w:szCs w:val="28"/>
          <w:u w:color="000000"/>
          <w:lang w:eastAsia="uk-UA"/>
        </w:rPr>
      </w:pPr>
      <w:r w:rsidRPr="003B4BAF">
        <w:rPr>
          <w:rFonts w:eastAsia="Arial Unicode MS" w:cs="Arial Unicode MS"/>
          <w:color w:val="000000"/>
          <w:sz w:val="28"/>
          <w:szCs w:val="28"/>
          <w:u w:color="000000"/>
          <w:lang w:eastAsia="uk-UA"/>
        </w:rPr>
        <w:t>3.</w:t>
      </w:r>
      <w:r w:rsidRPr="003B4BAF">
        <w:rPr>
          <w:rFonts w:eastAsia="Arial Unicode MS" w:cs="Arial Unicode MS"/>
          <w:color w:val="000000"/>
          <w:sz w:val="28"/>
          <w:szCs w:val="28"/>
          <w:u w:color="000000"/>
          <w:lang w:eastAsia="uk-UA"/>
        </w:rPr>
        <w:tab/>
        <w:t>Зобов’язати ТзОВ «Будівельно-інвестиційна компанія «Рубікон Груп»:</w:t>
      </w:r>
    </w:p>
    <w:p w14:paraId="73D454C7" w14:textId="77777777" w:rsidR="003B4BAF" w:rsidRPr="003B4BAF" w:rsidRDefault="003B4BAF" w:rsidP="003B4BAF">
      <w:pPr>
        <w:jc w:val="both"/>
        <w:rPr>
          <w:rFonts w:eastAsia="Arial Unicode MS" w:cs="Arial Unicode MS"/>
          <w:color w:val="000000"/>
          <w:sz w:val="28"/>
          <w:szCs w:val="28"/>
          <w:u w:color="000000"/>
          <w:lang w:eastAsia="uk-UA"/>
        </w:rPr>
      </w:pPr>
      <w:r w:rsidRPr="003B4BAF">
        <w:rPr>
          <w:rFonts w:eastAsia="Arial Unicode MS" w:cs="Arial Unicode MS"/>
          <w:color w:val="000000"/>
          <w:sz w:val="28"/>
          <w:szCs w:val="28"/>
          <w:u w:color="000000"/>
          <w:lang w:eastAsia="uk-UA"/>
        </w:rPr>
        <w:t>3.1.</w:t>
      </w:r>
      <w:r w:rsidRPr="003B4BAF">
        <w:rPr>
          <w:rFonts w:eastAsia="Arial Unicode MS" w:cs="Arial Unicode MS"/>
          <w:b/>
          <w:bCs/>
          <w:color w:val="000000"/>
          <w:sz w:val="28"/>
          <w:szCs w:val="28"/>
          <w:u w:color="000000"/>
          <w:lang w:eastAsia="uk-UA"/>
        </w:rPr>
        <w:tab/>
      </w:r>
      <w:r w:rsidRPr="003B4BAF">
        <w:rPr>
          <w:rFonts w:eastAsia="Arial Unicode MS" w:cs="Arial Unicode MS"/>
          <w:color w:val="000000"/>
          <w:sz w:val="28"/>
          <w:szCs w:val="28"/>
          <w:u w:color="000000"/>
          <w:lang w:eastAsia="uk-UA"/>
        </w:rPr>
        <w:t xml:space="preserve">Отримати у встановленому порядку технічні умови на інженерне забезпечення об’єкту містобудування. </w:t>
      </w:r>
    </w:p>
    <w:p w14:paraId="33C557FF" w14:textId="77777777" w:rsidR="003B4BAF" w:rsidRPr="003B4BAF" w:rsidRDefault="003B4BAF" w:rsidP="003B4BAF">
      <w:pPr>
        <w:jc w:val="both"/>
        <w:rPr>
          <w:rFonts w:eastAsia="Arial Unicode MS" w:cs="Arial Unicode MS"/>
          <w:color w:val="000000"/>
          <w:sz w:val="28"/>
          <w:szCs w:val="28"/>
          <w:u w:color="000000"/>
          <w:lang w:eastAsia="uk-UA"/>
        </w:rPr>
      </w:pPr>
      <w:r w:rsidRPr="003B4BAF">
        <w:rPr>
          <w:rFonts w:eastAsia="Arial Unicode MS" w:cs="Arial Unicode MS"/>
          <w:color w:val="000000"/>
          <w:sz w:val="28"/>
          <w:szCs w:val="28"/>
          <w:u w:color="000000"/>
          <w:lang w:eastAsia="uk-UA"/>
        </w:rPr>
        <w:t>3.2.</w:t>
      </w:r>
      <w:r w:rsidRPr="003B4BAF">
        <w:rPr>
          <w:rFonts w:eastAsia="Arial Unicode MS" w:cs="Arial Unicode MS"/>
          <w:color w:val="000000"/>
          <w:sz w:val="28"/>
          <w:szCs w:val="28"/>
          <w:u w:color="000000"/>
          <w:lang w:eastAsia="uk-UA"/>
        </w:rPr>
        <w:tab/>
        <w:t xml:space="preserve">Розробити робочий проект та провести його експертизу згідно чинного законодавства. </w:t>
      </w:r>
    </w:p>
    <w:p w14:paraId="34CD954C" w14:textId="77777777" w:rsidR="003B4BAF" w:rsidRPr="003B4BAF" w:rsidRDefault="003B4BAF" w:rsidP="003B4BAF">
      <w:pPr>
        <w:jc w:val="both"/>
        <w:rPr>
          <w:rFonts w:eastAsia="Arial Unicode MS" w:cs="Arial Unicode MS"/>
          <w:color w:val="000000"/>
          <w:sz w:val="28"/>
          <w:szCs w:val="28"/>
          <w:u w:color="000000"/>
          <w:lang w:eastAsia="uk-UA"/>
        </w:rPr>
      </w:pPr>
      <w:r w:rsidRPr="003B4BAF">
        <w:rPr>
          <w:rFonts w:eastAsia="Arial Unicode MS" w:cs="Arial Unicode MS"/>
          <w:color w:val="000000"/>
          <w:sz w:val="28"/>
          <w:szCs w:val="28"/>
          <w:u w:color="000000"/>
          <w:lang w:eastAsia="uk-UA"/>
        </w:rPr>
        <w:t>3.3.</w:t>
      </w:r>
      <w:r w:rsidRPr="003B4BAF">
        <w:rPr>
          <w:rFonts w:eastAsia="Arial Unicode MS" w:cs="Arial Unicode MS"/>
          <w:color w:val="000000"/>
          <w:sz w:val="28"/>
          <w:szCs w:val="28"/>
          <w:u w:color="000000"/>
          <w:lang w:eastAsia="uk-UA"/>
        </w:rPr>
        <w:tab/>
        <w:t>Звернутись в</w:t>
      </w:r>
      <w:r w:rsidRPr="003B4BAF">
        <w:rPr>
          <w:rFonts w:eastAsia="Arial Unicode MS" w:cs="Arial Unicode MS"/>
          <w:b/>
          <w:bCs/>
          <w:color w:val="000000"/>
          <w:sz w:val="28"/>
          <w:szCs w:val="28"/>
          <w:u w:color="000000"/>
          <w:lang w:eastAsia="uk-UA"/>
        </w:rPr>
        <w:t xml:space="preserve"> </w:t>
      </w:r>
      <w:r w:rsidRPr="003B4BAF">
        <w:rPr>
          <w:rFonts w:eastAsia="Arial Unicode MS" w:cs="Arial Unicode MS"/>
          <w:color w:val="000000"/>
          <w:sz w:val="28"/>
          <w:szCs w:val="28"/>
          <w:u w:color="000000"/>
          <w:lang w:eastAsia="uk-UA"/>
        </w:rPr>
        <w:t>Департамент</w:t>
      </w:r>
      <w:r w:rsidRPr="003B4BAF">
        <w:rPr>
          <w:rFonts w:eastAsia="Arial Unicode MS" w:cs="Arial Unicode MS"/>
          <w:b/>
          <w:bCs/>
          <w:color w:val="000000"/>
          <w:sz w:val="28"/>
          <w:szCs w:val="28"/>
          <w:u w:color="000000"/>
          <w:lang w:eastAsia="uk-UA"/>
        </w:rPr>
        <w:t xml:space="preserve"> </w:t>
      </w:r>
      <w:r w:rsidRPr="003B4BAF">
        <w:rPr>
          <w:rFonts w:eastAsia="Arial Unicode MS" w:cs="Arial Unicode MS"/>
          <w:color w:val="000000"/>
          <w:sz w:val="28"/>
          <w:szCs w:val="28"/>
          <w:u w:color="000000"/>
          <w:lang w:eastAsia="uk-UA"/>
        </w:rPr>
        <w:t xml:space="preserve"> ДАБІ у Львівській області  для  отримання дозвільних документів, які дають право на початок виконання будівельних робіт.</w:t>
      </w:r>
    </w:p>
    <w:p w14:paraId="4DE55F46" w14:textId="77777777" w:rsidR="003B4BAF" w:rsidRPr="003B4BAF" w:rsidRDefault="003B4BAF" w:rsidP="003B4BAF">
      <w:pPr>
        <w:jc w:val="both"/>
        <w:rPr>
          <w:rFonts w:eastAsia="Arial Unicode MS" w:cs="Arial Unicode MS"/>
          <w:color w:val="000000"/>
          <w:sz w:val="28"/>
          <w:szCs w:val="28"/>
          <w:u w:color="000000"/>
          <w:lang w:eastAsia="uk-UA"/>
        </w:rPr>
      </w:pPr>
      <w:r w:rsidRPr="003B4BAF">
        <w:rPr>
          <w:rFonts w:eastAsia="Arial Unicode MS" w:cs="Arial Unicode MS"/>
          <w:color w:val="000000"/>
          <w:sz w:val="28"/>
          <w:szCs w:val="28"/>
          <w:u w:color="000000"/>
          <w:lang w:eastAsia="uk-UA"/>
        </w:rPr>
        <w:t>3.4.</w:t>
      </w:r>
      <w:r w:rsidRPr="003B4BAF">
        <w:rPr>
          <w:rFonts w:eastAsia="Arial Unicode MS" w:cs="Arial Unicode MS"/>
          <w:b/>
          <w:bCs/>
          <w:color w:val="000000"/>
          <w:sz w:val="28"/>
          <w:szCs w:val="28"/>
          <w:u w:color="000000"/>
          <w:lang w:eastAsia="uk-UA"/>
        </w:rPr>
        <w:tab/>
      </w:r>
      <w:r w:rsidRPr="003B4BAF">
        <w:rPr>
          <w:rFonts w:eastAsia="Arial Unicode MS" w:cs="Arial Unicode MS"/>
          <w:color w:val="000000"/>
          <w:sz w:val="28"/>
          <w:szCs w:val="28"/>
          <w:u w:color="000000"/>
          <w:lang w:eastAsia="uk-UA"/>
        </w:rPr>
        <w:t xml:space="preserve">Повідомити про початок виконання будівельних робіт Департамент ДАБІ у Львівській області та виконавчий комітет Винниківської міської ради. </w:t>
      </w:r>
    </w:p>
    <w:p w14:paraId="7384D206" w14:textId="77777777" w:rsidR="003B4BAF" w:rsidRPr="003B4BAF" w:rsidRDefault="003B4BAF" w:rsidP="003B4BAF">
      <w:pPr>
        <w:jc w:val="both"/>
        <w:rPr>
          <w:rFonts w:eastAsia="Arial Unicode MS" w:cs="Arial Unicode MS"/>
          <w:color w:val="000000"/>
          <w:sz w:val="28"/>
          <w:szCs w:val="28"/>
          <w:u w:color="000000"/>
          <w:lang w:eastAsia="uk-UA"/>
        </w:rPr>
      </w:pPr>
      <w:r w:rsidRPr="003B4BAF">
        <w:rPr>
          <w:rFonts w:eastAsia="Arial Unicode MS" w:cs="Arial Unicode MS"/>
          <w:color w:val="000000"/>
          <w:sz w:val="28"/>
          <w:szCs w:val="28"/>
          <w:u w:color="000000"/>
          <w:lang w:eastAsia="uk-UA"/>
        </w:rPr>
        <w:t>3.5.</w:t>
      </w:r>
      <w:r w:rsidRPr="003B4BAF">
        <w:rPr>
          <w:rFonts w:eastAsia="Arial Unicode MS" w:cs="Arial Unicode MS"/>
          <w:color w:val="000000"/>
          <w:sz w:val="28"/>
          <w:szCs w:val="28"/>
          <w:u w:color="000000"/>
          <w:lang w:eastAsia="uk-UA"/>
        </w:rPr>
        <w:tab/>
        <w:t xml:space="preserve">Укласти Договір про пайову участь  з виконкомом Винниківської міської ради. </w:t>
      </w:r>
    </w:p>
    <w:p w14:paraId="497A28F7" w14:textId="77777777" w:rsidR="003B4BAF" w:rsidRPr="003B4BAF" w:rsidRDefault="003B4BAF" w:rsidP="003B4BAF">
      <w:pPr>
        <w:jc w:val="both"/>
        <w:rPr>
          <w:rFonts w:eastAsia="Arial Unicode MS" w:cs="Arial Unicode MS"/>
          <w:color w:val="000000"/>
          <w:sz w:val="28"/>
          <w:szCs w:val="28"/>
          <w:u w:color="000000"/>
          <w:lang w:eastAsia="uk-UA"/>
        </w:rPr>
      </w:pPr>
      <w:r w:rsidRPr="003B4BAF">
        <w:rPr>
          <w:rFonts w:eastAsia="Arial Unicode MS" w:cs="Arial Unicode MS"/>
          <w:color w:val="000000"/>
          <w:sz w:val="28"/>
          <w:szCs w:val="28"/>
          <w:u w:color="000000"/>
          <w:lang w:eastAsia="uk-UA"/>
        </w:rPr>
        <w:t xml:space="preserve">3.6.      Під час ведення будівельних робіт облаштувати будівельний майданчик. </w:t>
      </w:r>
    </w:p>
    <w:p w14:paraId="6E825E13" w14:textId="77777777" w:rsidR="003B4BAF" w:rsidRPr="003B4BAF" w:rsidRDefault="003B4BAF" w:rsidP="003B4BAF">
      <w:pPr>
        <w:jc w:val="both"/>
        <w:rPr>
          <w:rFonts w:eastAsia="Arial Unicode MS" w:cs="Arial Unicode MS"/>
          <w:color w:val="000000"/>
          <w:sz w:val="28"/>
          <w:szCs w:val="28"/>
          <w:u w:color="000000"/>
          <w:lang w:eastAsia="uk-UA"/>
        </w:rPr>
      </w:pPr>
      <w:r w:rsidRPr="003B4BAF">
        <w:rPr>
          <w:rFonts w:eastAsia="Arial Unicode MS" w:cs="Arial Unicode MS"/>
          <w:color w:val="000000"/>
          <w:sz w:val="28"/>
          <w:szCs w:val="28"/>
          <w:u w:color="000000"/>
          <w:lang w:eastAsia="uk-UA"/>
        </w:rPr>
        <w:t xml:space="preserve">На будівельному майданчику влаштувати пункти виїзду на дорогу загального користування з встановленням відбійників для коліс будівельної техніки, а також встановити шланг з водою для миття коліс будівельної техніки. </w:t>
      </w:r>
    </w:p>
    <w:p w14:paraId="1A5FF0A5" w14:textId="77777777" w:rsidR="003B4BAF" w:rsidRPr="003B4BAF" w:rsidRDefault="003B4BAF" w:rsidP="003B4BAF">
      <w:pPr>
        <w:jc w:val="both"/>
        <w:rPr>
          <w:rFonts w:eastAsia="Arial Unicode MS" w:cs="Arial Unicode MS"/>
          <w:sz w:val="28"/>
          <w:szCs w:val="28"/>
          <w:u w:color="000000"/>
          <w:lang w:eastAsia="uk-UA"/>
        </w:rPr>
      </w:pPr>
      <w:r w:rsidRPr="003B4BAF">
        <w:rPr>
          <w:rFonts w:eastAsia="Arial Unicode MS" w:cs="Arial Unicode MS"/>
          <w:sz w:val="28"/>
          <w:szCs w:val="28"/>
          <w:u w:color="000000"/>
          <w:lang w:eastAsia="uk-UA"/>
        </w:rPr>
        <w:t xml:space="preserve">3.7.   Сплатити </w:t>
      </w:r>
      <w:r w:rsidRPr="003B4BAF">
        <w:rPr>
          <w:rFonts w:eastAsia="Arial Unicode MS" w:cs="Arial Unicode MS"/>
          <w:sz w:val="28"/>
          <w:szCs w:val="28"/>
          <w:u w:color="000000"/>
          <w:shd w:val="clear" w:color="auto" w:fill="FFFFFF"/>
          <w:lang w:eastAsia="uk-UA"/>
        </w:rPr>
        <w:t>кошти пайової участі у розвитку інфраструктури населеного пункту в повному обсязі до прийняття об’єкта будівництва в експлуатацію єдиним платежем або частинами за графіком, що визначається договором</w:t>
      </w:r>
      <w:r w:rsidRPr="003B4BAF">
        <w:rPr>
          <w:rFonts w:eastAsia="Arial Unicode MS" w:cs="Arial Unicode MS"/>
          <w:sz w:val="28"/>
          <w:szCs w:val="28"/>
          <w:u w:color="000000"/>
          <w:lang w:eastAsia="uk-UA"/>
        </w:rPr>
        <w:t>, оформити у встановленому порядку документи для здачі об’єкту в експлуатацію та подати копію  виконавчому комітету Винниківської міської ради.</w:t>
      </w:r>
    </w:p>
    <w:p w14:paraId="6D9FB996" w14:textId="77777777" w:rsidR="003B4BAF" w:rsidRPr="003B4BAF" w:rsidRDefault="003B4BAF" w:rsidP="003B4BAF">
      <w:pPr>
        <w:jc w:val="both"/>
        <w:rPr>
          <w:rFonts w:eastAsia="Arial Unicode MS" w:cs="Arial Unicode MS"/>
          <w:color w:val="000000"/>
          <w:sz w:val="28"/>
          <w:szCs w:val="28"/>
          <w:u w:color="000000"/>
          <w:lang w:eastAsia="uk-UA"/>
        </w:rPr>
      </w:pPr>
      <w:r w:rsidRPr="003B4BAF">
        <w:rPr>
          <w:rFonts w:eastAsia="Arial Unicode MS" w:cs="Arial Unicode MS"/>
          <w:color w:val="000000"/>
          <w:sz w:val="28"/>
          <w:szCs w:val="28"/>
          <w:u w:color="000000"/>
          <w:lang w:eastAsia="uk-UA"/>
        </w:rPr>
        <w:t>4.</w:t>
      </w:r>
      <w:r w:rsidRPr="003B4BAF">
        <w:rPr>
          <w:rFonts w:eastAsia="Arial Unicode MS" w:cs="Arial Unicode MS"/>
          <w:b/>
          <w:bCs/>
          <w:color w:val="000000"/>
          <w:sz w:val="28"/>
          <w:szCs w:val="28"/>
          <w:u w:color="000000"/>
          <w:lang w:eastAsia="uk-UA"/>
        </w:rPr>
        <w:tab/>
      </w:r>
      <w:r w:rsidRPr="003B4BAF">
        <w:rPr>
          <w:rFonts w:eastAsia="Arial Unicode MS" w:cs="Arial Unicode MS"/>
          <w:color w:val="000000"/>
          <w:sz w:val="28"/>
          <w:szCs w:val="28"/>
          <w:u w:color="000000"/>
          <w:lang w:eastAsia="uk-UA"/>
        </w:rPr>
        <w:t xml:space="preserve">Роз’яснити ТзОВ «Будівельно-інвестиційна компанія «Рубікон Груп», що будівельні роботи можна розпочинати тільки після отримання відповідних дозволів, згідно державних норм та правил. </w:t>
      </w:r>
    </w:p>
    <w:p w14:paraId="239FB2EB" w14:textId="77777777" w:rsidR="003B4BAF" w:rsidRPr="003B4BAF" w:rsidRDefault="003B4BAF" w:rsidP="003B4BAF">
      <w:pPr>
        <w:jc w:val="both"/>
        <w:rPr>
          <w:rFonts w:eastAsia="Arial Unicode MS" w:cs="Arial Unicode MS"/>
          <w:color w:val="000000"/>
          <w:sz w:val="28"/>
          <w:szCs w:val="28"/>
          <w:u w:color="000000"/>
          <w:lang w:eastAsia="uk-UA"/>
        </w:rPr>
      </w:pPr>
      <w:r w:rsidRPr="003B4BAF">
        <w:rPr>
          <w:rFonts w:eastAsia="Arial Unicode MS" w:cs="Arial Unicode MS"/>
          <w:color w:val="000000"/>
          <w:sz w:val="28"/>
          <w:szCs w:val="28"/>
          <w:u w:color="000000"/>
          <w:lang w:eastAsia="uk-UA"/>
        </w:rPr>
        <w:t>5.</w:t>
      </w:r>
      <w:r w:rsidRPr="003B4BAF">
        <w:rPr>
          <w:rFonts w:eastAsia="Arial Unicode MS" w:cs="Arial Unicode MS"/>
          <w:color w:val="000000"/>
          <w:sz w:val="28"/>
          <w:szCs w:val="28"/>
          <w:u w:color="000000"/>
          <w:lang w:eastAsia="uk-UA"/>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49CAEF2B" w14:textId="77777777" w:rsidR="003B4BAF" w:rsidRDefault="003B4BAF" w:rsidP="003B4BAF">
      <w:pPr>
        <w:jc w:val="both"/>
        <w:rPr>
          <w:rFonts w:eastAsia="Arial Unicode MS" w:cs="Arial Unicode MS"/>
          <w:b/>
          <w:bCs/>
          <w:color w:val="000000"/>
          <w:sz w:val="28"/>
          <w:szCs w:val="28"/>
          <w:u w:color="000000"/>
          <w:lang w:eastAsia="uk-UA"/>
        </w:rPr>
      </w:pPr>
    </w:p>
    <w:p w14:paraId="70A34082" w14:textId="5E08011D" w:rsidR="003B4BAF" w:rsidRPr="003B4BAF" w:rsidRDefault="003B4BAF" w:rsidP="003B4BAF">
      <w:pPr>
        <w:jc w:val="both"/>
        <w:rPr>
          <w:rFonts w:eastAsia="Arial Unicode MS" w:cs="Arial Unicode MS"/>
          <w:b/>
          <w:bCs/>
          <w:color w:val="000000"/>
          <w:szCs w:val="24"/>
          <w:u w:color="000000"/>
          <w:lang w:eastAsia="uk-UA"/>
        </w:rPr>
      </w:pPr>
      <w:r>
        <w:rPr>
          <w:rFonts w:eastAsia="Arial Unicode MS" w:cs="Arial Unicode MS"/>
          <w:b/>
          <w:bCs/>
          <w:color w:val="000000"/>
          <w:sz w:val="28"/>
          <w:szCs w:val="28"/>
          <w:u w:color="000000"/>
          <w:lang w:eastAsia="uk-UA"/>
        </w:rPr>
        <w:t>В</w:t>
      </w:r>
      <w:r w:rsidRPr="003B4BAF">
        <w:rPr>
          <w:rFonts w:eastAsia="Arial Unicode MS" w:cs="Arial Unicode MS"/>
          <w:b/>
          <w:bCs/>
          <w:color w:val="000000"/>
          <w:sz w:val="28"/>
          <w:szCs w:val="28"/>
          <w:u w:color="000000"/>
          <w:lang w:eastAsia="uk-UA"/>
        </w:rPr>
        <w:t>.о. міського голови</w:t>
      </w:r>
      <w:r w:rsidRPr="003B4BAF">
        <w:rPr>
          <w:rFonts w:eastAsia="Arial Unicode MS" w:cs="Arial Unicode MS"/>
          <w:b/>
          <w:bCs/>
          <w:color w:val="000000"/>
          <w:sz w:val="28"/>
          <w:szCs w:val="28"/>
          <w:u w:color="000000"/>
          <w:lang w:eastAsia="uk-UA"/>
        </w:rPr>
        <w:tab/>
      </w:r>
      <w:r>
        <w:rPr>
          <w:rFonts w:eastAsia="Arial Unicode MS" w:cs="Arial Unicode MS"/>
          <w:b/>
          <w:bCs/>
          <w:color w:val="000000"/>
          <w:sz w:val="28"/>
          <w:szCs w:val="28"/>
          <w:u w:color="000000"/>
          <w:lang w:eastAsia="uk-UA"/>
        </w:rPr>
        <w:t xml:space="preserve">   </w:t>
      </w:r>
      <w:r>
        <w:rPr>
          <w:rFonts w:eastAsia="Arial Unicode MS" w:cs="Arial Unicode MS"/>
          <w:b/>
          <w:bCs/>
          <w:color w:val="000000"/>
          <w:sz w:val="28"/>
          <w:szCs w:val="28"/>
          <w:u w:color="000000"/>
          <w:lang w:eastAsia="uk-UA"/>
        </w:rPr>
        <w:tab/>
      </w:r>
      <w:r w:rsidRPr="003B4BAF">
        <w:rPr>
          <w:rFonts w:eastAsia="Arial Unicode MS" w:cs="Arial Unicode MS"/>
          <w:b/>
          <w:bCs/>
          <w:color w:val="000000"/>
          <w:sz w:val="28"/>
          <w:szCs w:val="28"/>
          <w:u w:color="000000"/>
          <w:lang w:eastAsia="uk-UA"/>
        </w:rPr>
        <w:tab/>
      </w:r>
      <w:r w:rsidRPr="003B4BAF">
        <w:rPr>
          <w:rFonts w:eastAsia="Arial Unicode MS" w:cs="Arial Unicode MS"/>
          <w:b/>
          <w:bCs/>
          <w:color w:val="000000"/>
          <w:sz w:val="28"/>
          <w:szCs w:val="28"/>
          <w:u w:color="000000"/>
          <w:lang w:eastAsia="uk-UA"/>
        </w:rPr>
        <w:tab/>
      </w:r>
      <w:r w:rsidRPr="003B4BAF">
        <w:rPr>
          <w:rFonts w:eastAsia="Arial Unicode MS" w:cs="Arial Unicode MS"/>
          <w:b/>
          <w:bCs/>
          <w:color w:val="000000"/>
          <w:sz w:val="28"/>
          <w:szCs w:val="28"/>
          <w:u w:color="000000"/>
          <w:lang w:eastAsia="uk-UA"/>
        </w:rPr>
        <w:tab/>
      </w:r>
      <w:r w:rsidRPr="003B4BAF">
        <w:rPr>
          <w:rFonts w:eastAsia="Arial Unicode MS" w:cs="Arial Unicode MS"/>
          <w:b/>
          <w:bCs/>
          <w:color w:val="000000"/>
          <w:sz w:val="28"/>
          <w:szCs w:val="28"/>
          <w:u w:color="000000"/>
          <w:lang w:eastAsia="uk-UA"/>
        </w:rPr>
        <w:tab/>
        <w:t>М. Я. Мамут</w:t>
      </w:r>
      <w:r w:rsidRPr="003B4BAF">
        <w:rPr>
          <w:rFonts w:eastAsia="Arial Unicode MS" w:cs="Arial Unicode MS"/>
          <w:b/>
          <w:bCs/>
          <w:color w:val="000000"/>
          <w:sz w:val="28"/>
          <w:szCs w:val="28"/>
          <w:u w:color="000000"/>
          <w:lang w:eastAsia="uk-UA"/>
        </w:rPr>
        <w:tab/>
      </w:r>
      <w:bookmarkStart w:id="1" w:name="_GoBack"/>
      <w:bookmarkEnd w:id="1"/>
    </w:p>
    <w:p w14:paraId="41EE9D15" w14:textId="77777777" w:rsidR="003B4BAF" w:rsidRPr="003B4BAF" w:rsidRDefault="003B4BAF" w:rsidP="003B4BAF">
      <w:pPr>
        <w:jc w:val="both"/>
        <w:rPr>
          <w:rFonts w:eastAsia="Arial Unicode MS" w:cs="Arial Unicode MS"/>
          <w:b/>
          <w:bCs/>
          <w:color w:val="000000"/>
          <w:szCs w:val="24"/>
          <w:u w:color="000000"/>
          <w:lang w:eastAsia="uk-UA"/>
        </w:rPr>
      </w:pP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DE630A" w14:textId="77777777" w:rsidR="0047751D" w:rsidRDefault="0047751D">
      <w:r>
        <w:separator/>
      </w:r>
    </w:p>
  </w:endnote>
  <w:endnote w:type="continuationSeparator" w:id="0">
    <w:p w14:paraId="444725C5" w14:textId="77777777" w:rsidR="0047751D" w:rsidRDefault="00477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3A68A0" w14:textId="77777777" w:rsidR="0047751D" w:rsidRDefault="0047751D">
      <w:r>
        <w:separator/>
      </w:r>
    </w:p>
  </w:footnote>
  <w:footnote w:type="continuationSeparator" w:id="0">
    <w:p w14:paraId="28F5B682" w14:textId="77777777" w:rsidR="0047751D" w:rsidRDefault="004775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B4BAF"/>
    <w:rsid w:val="003C6815"/>
    <w:rsid w:val="003C695C"/>
    <w:rsid w:val="003D3DAC"/>
    <w:rsid w:val="0046441F"/>
    <w:rsid w:val="00465E04"/>
    <w:rsid w:val="00465F61"/>
    <w:rsid w:val="00471A72"/>
    <w:rsid w:val="0047751D"/>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44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FF43D-5F93-4DBD-8958-73826C7C2A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75</TotalTime>
  <Pages>1</Pages>
  <Words>2905</Words>
  <Characters>1657</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76</cp:revision>
  <cp:lastPrinted>2006-03-17T12:40:00Z</cp:lastPrinted>
  <dcterms:created xsi:type="dcterms:W3CDTF">2018-03-30T16:44:00Z</dcterms:created>
  <dcterms:modified xsi:type="dcterms:W3CDTF">2024-05-09T13:11:00Z</dcterms:modified>
</cp:coreProperties>
</file>