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12.04.2019р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результатів конкурсу на визнання   переможця конкурсу з призначення управителя багатоквартирного  будинку житлового фонду міста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E4182A9" w14:textId="7B8CE11C" w:rsidR="00E4421F" w:rsidRPr="00E4421F" w:rsidRDefault="00E4421F" w:rsidP="00E4421F">
      <w:pPr>
        <w:ind w:firstLine="720"/>
        <w:jc w:val="both"/>
        <w:rPr>
          <w:sz w:val="28"/>
          <w:szCs w:val="28"/>
        </w:rPr>
      </w:pPr>
      <w:r w:rsidRPr="00E4421F">
        <w:rPr>
          <w:sz w:val="28"/>
          <w:szCs w:val="28"/>
        </w:rPr>
        <w:t>Відповідно до Рішення 14-ї сесії Винниківської міської ради від 31.01.2019 року № 1718-14 «Про</w:t>
      </w:r>
      <w:r>
        <w:rPr>
          <w:sz w:val="28"/>
          <w:szCs w:val="28"/>
        </w:rPr>
        <w:t xml:space="preserve"> </w:t>
      </w:r>
      <w:r w:rsidRPr="00E4421F">
        <w:rPr>
          <w:sz w:val="28"/>
          <w:szCs w:val="28"/>
        </w:rPr>
        <w:t>затвердження положення про конкурсну комісію для проведення конкурсу з призначення управителя</w:t>
      </w:r>
      <w:r>
        <w:rPr>
          <w:sz w:val="28"/>
          <w:szCs w:val="28"/>
        </w:rPr>
        <w:t xml:space="preserve"> </w:t>
      </w:r>
      <w:r w:rsidRPr="00E4421F">
        <w:rPr>
          <w:sz w:val="28"/>
          <w:szCs w:val="28"/>
        </w:rPr>
        <w:t>багатоквартирного будинку в місті Винники», рішенням виконавчого комітету Винниківської міської</w:t>
      </w:r>
      <w:r>
        <w:rPr>
          <w:sz w:val="28"/>
          <w:szCs w:val="28"/>
        </w:rPr>
        <w:t xml:space="preserve"> </w:t>
      </w:r>
      <w:r w:rsidRPr="00E4421F">
        <w:rPr>
          <w:sz w:val="28"/>
          <w:szCs w:val="28"/>
        </w:rPr>
        <w:t>ради № 61 від 22.02.2019 року «Про затвердження конкурсної документації з призначення управителя</w:t>
      </w:r>
      <w:r>
        <w:rPr>
          <w:sz w:val="28"/>
          <w:szCs w:val="28"/>
        </w:rPr>
        <w:t xml:space="preserve"> </w:t>
      </w:r>
      <w:r w:rsidRPr="00E4421F">
        <w:rPr>
          <w:sz w:val="28"/>
          <w:szCs w:val="28"/>
        </w:rPr>
        <w:t>багатоквартирними будинками житлового фонду міста Винники», Законом України «Про місцеве</w:t>
      </w:r>
      <w:r>
        <w:rPr>
          <w:sz w:val="28"/>
          <w:szCs w:val="28"/>
        </w:rPr>
        <w:t xml:space="preserve"> </w:t>
      </w:r>
      <w:r w:rsidRPr="00E4421F">
        <w:rPr>
          <w:sz w:val="28"/>
          <w:szCs w:val="28"/>
        </w:rPr>
        <w:t>самоврядування в Україні», враховуючи протокол засідання конкурсної комісії з призначення</w:t>
      </w:r>
      <w:r>
        <w:rPr>
          <w:sz w:val="28"/>
          <w:szCs w:val="28"/>
        </w:rPr>
        <w:t xml:space="preserve">  </w:t>
      </w:r>
      <w:r w:rsidRPr="00E4421F">
        <w:rPr>
          <w:sz w:val="28"/>
          <w:szCs w:val="28"/>
        </w:rPr>
        <w:t>управителя багатоквартирного будинку в місті Винники (протокол</w:t>
      </w:r>
      <w:r w:rsidRPr="00E4421F">
        <w:rPr>
          <w:sz w:val="28"/>
          <w:szCs w:val="28"/>
        </w:rPr>
        <w:t>№ 2 від 02.04.2019 p.),</w:t>
      </w:r>
      <w:r>
        <w:rPr>
          <w:sz w:val="28"/>
          <w:szCs w:val="28"/>
        </w:rPr>
        <w:t xml:space="preserve"> </w:t>
      </w:r>
      <w:r w:rsidRPr="00E4421F">
        <w:rPr>
          <w:sz w:val="28"/>
          <w:szCs w:val="28"/>
        </w:rPr>
        <w:t>виконавчий комітет Винниківської міської ради -</w:t>
      </w:r>
    </w:p>
    <w:p w14:paraId="42B3DEE6" w14:textId="77777777" w:rsidR="00E4421F" w:rsidRDefault="00E4421F" w:rsidP="00E4421F">
      <w:pPr>
        <w:jc w:val="center"/>
        <w:rPr>
          <w:sz w:val="28"/>
          <w:szCs w:val="28"/>
        </w:rPr>
      </w:pPr>
    </w:p>
    <w:p w14:paraId="723E71B9" w14:textId="5DC75279" w:rsidR="00E4421F" w:rsidRDefault="00E4421F" w:rsidP="00E4421F">
      <w:pPr>
        <w:jc w:val="center"/>
        <w:rPr>
          <w:sz w:val="28"/>
          <w:szCs w:val="28"/>
        </w:rPr>
      </w:pPr>
      <w:bookmarkStart w:id="1" w:name="_GoBack"/>
      <w:bookmarkEnd w:id="1"/>
      <w:r w:rsidRPr="00E4421F">
        <w:rPr>
          <w:sz w:val="28"/>
          <w:szCs w:val="28"/>
        </w:rPr>
        <w:t>ВИРІШИВ:</w:t>
      </w:r>
    </w:p>
    <w:p w14:paraId="61B679A7" w14:textId="77777777" w:rsidR="00E4421F" w:rsidRPr="00E4421F" w:rsidRDefault="00E4421F" w:rsidP="00E4421F">
      <w:pPr>
        <w:jc w:val="both"/>
        <w:rPr>
          <w:sz w:val="28"/>
          <w:szCs w:val="28"/>
        </w:rPr>
      </w:pPr>
    </w:p>
    <w:p w14:paraId="22D25620" w14:textId="7406F259" w:rsidR="00E4421F" w:rsidRPr="00E4421F" w:rsidRDefault="00E4421F" w:rsidP="00E4421F">
      <w:pPr>
        <w:jc w:val="both"/>
        <w:rPr>
          <w:sz w:val="28"/>
          <w:szCs w:val="28"/>
        </w:rPr>
      </w:pPr>
      <w:r w:rsidRPr="00E4421F">
        <w:rPr>
          <w:sz w:val="28"/>
          <w:szCs w:val="28"/>
        </w:rPr>
        <w:t>1. Визнати переможцем конкурсу з призначення управителя ба</w:t>
      </w:r>
      <w:r>
        <w:rPr>
          <w:sz w:val="28"/>
          <w:szCs w:val="28"/>
        </w:rPr>
        <w:t xml:space="preserve">гатоквартирного будинку в місті </w:t>
      </w:r>
      <w:r w:rsidRPr="00E4421F">
        <w:rPr>
          <w:sz w:val="28"/>
          <w:szCs w:val="28"/>
        </w:rPr>
        <w:t>Винники ТзОВ «Твій затишний дім» (інд. код юр. особи 40924421) згідно протоколу</w:t>
      </w:r>
      <w:r>
        <w:rPr>
          <w:sz w:val="28"/>
          <w:szCs w:val="28"/>
        </w:rPr>
        <w:t xml:space="preserve"> </w:t>
      </w:r>
      <w:r w:rsidRPr="00E4421F">
        <w:rPr>
          <w:sz w:val="28"/>
          <w:szCs w:val="28"/>
        </w:rPr>
        <w:t>засідання конкурсної комісії з призначення управителя багатоквартирного будинку в місті</w:t>
      </w:r>
      <w:r>
        <w:rPr>
          <w:sz w:val="28"/>
          <w:szCs w:val="28"/>
        </w:rPr>
        <w:t xml:space="preserve"> </w:t>
      </w:r>
      <w:r w:rsidRPr="00E4421F">
        <w:rPr>
          <w:sz w:val="28"/>
          <w:szCs w:val="28"/>
        </w:rPr>
        <w:t>Винники № 2 від 02.04.2019 року.</w:t>
      </w:r>
    </w:p>
    <w:p w14:paraId="5D0FF344" w14:textId="11244708" w:rsidR="00E4421F" w:rsidRPr="00E4421F" w:rsidRDefault="00E4421F" w:rsidP="00E4421F">
      <w:pPr>
        <w:jc w:val="both"/>
        <w:rPr>
          <w:sz w:val="28"/>
          <w:szCs w:val="28"/>
        </w:rPr>
      </w:pPr>
      <w:r w:rsidRPr="00E4421F">
        <w:rPr>
          <w:sz w:val="28"/>
          <w:szCs w:val="28"/>
        </w:rPr>
        <w:t>2. Заступнику міського голови з питань житлово-комуналь</w:t>
      </w:r>
      <w:r>
        <w:rPr>
          <w:sz w:val="28"/>
          <w:szCs w:val="28"/>
        </w:rPr>
        <w:t xml:space="preserve">ного господарства та фінансової </w:t>
      </w:r>
      <w:r w:rsidRPr="00E4421F">
        <w:rPr>
          <w:sz w:val="28"/>
          <w:szCs w:val="28"/>
        </w:rPr>
        <w:t>політики відповідно до З</w:t>
      </w:r>
      <w:r>
        <w:rPr>
          <w:sz w:val="28"/>
          <w:szCs w:val="28"/>
        </w:rPr>
        <w:t xml:space="preserve"> Розділу п.6 Рішення 14-ї сесії </w:t>
      </w:r>
      <w:r w:rsidRPr="00E4421F">
        <w:rPr>
          <w:sz w:val="28"/>
          <w:szCs w:val="28"/>
        </w:rPr>
        <w:t>Винниківської міської ради від</w:t>
      </w:r>
      <w:r>
        <w:rPr>
          <w:sz w:val="28"/>
          <w:szCs w:val="28"/>
        </w:rPr>
        <w:t xml:space="preserve"> </w:t>
      </w:r>
      <w:r w:rsidRPr="00E4421F">
        <w:rPr>
          <w:sz w:val="28"/>
          <w:szCs w:val="28"/>
        </w:rPr>
        <w:t>31.01.2019 року № 1718 «Про затвердження положення про конкурсну комісію для</w:t>
      </w:r>
      <w:r>
        <w:rPr>
          <w:sz w:val="28"/>
          <w:szCs w:val="28"/>
        </w:rPr>
        <w:t xml:space="preserve"> </w:t>
      </w:r>
      <w:r w:rsidRPr="00E4421F">
        <w:rPr>
          <w:sz w:val="28"/>
          <w:szCs w:val="28"/>
        </w:rPr>
        <w:t>проведення конкурсу з призначення управителя багатоквартирного будинку в місті Винники»</w:t>
      </w:r>
      <w:r>
        <w:rPr>
          <w:sz w:val="28"/>
          <w:szCs w:val="28"/>
        </w:rPr>
        <w:t xml:space="preserve"> </w:t>
      </w:r>
      <w:r w:rsidRPr="00E4421F">
        <w:rPr>
          <w:sz w:val="28"/>
          <w:szCs w:val="28"/>
        </w:rPr>
        <w:t>до 19.04.2019 року укласти договір з переможцем конкурсу про надання послуги з управління</w:t>
      </w:r>
    </w:p>
    <w:p w14:paraId="47F45F1B" w14:textId="77777777" w:rsidR="00E4421F" w:rsidRPr="00E4421F" w:rsidRDefault="00E4421F" w:rsidP="00E4421F">
      <w:pPr>
        <w:jc w:val="both"/>
        <w:rPr>
          <w:sz w:val="28"/>
          <w:szCs w:val="28"/>
        </w:rPr>
      </w:pPr>
      <w:r w:rsidRPr="00E4421F">
        <w:rPr>
          <w:sz w:val="28"/>
          <w:szCs w:val="28"/>
        </w:rPr>
        <w:t>багатоквартирним будинком.</w:t>
      </w:r>
    </w:p>
    <w:p w14:paraId="5A3213F7" w14:textId="340B5644" w:rsidR="00E4421F" w:rsidRPr="00E4421F" w:rsidRDefault="00E4421F" w:rsidP="00E4421F">
      <w:pPr>
        <w:jc w:val="both"/>
        <w:rPr>
          <w:sz w:val="28"/>
          <w:szCs w:val="28"/>
        </w:rPr>
      </w:pPr>
      <w:r w:rsidRPr="00E4421F">
        <w:rPr>
          <w:sz w:val="28"/>
          <w:szCs w:val="28"/>
        </w:rPr>
        <w:lastRenderedPageBreak/>
        <w:t>3. Інформація про управителя, з яким укладено договір про над</w:t>
      </w:r>
      <w:r>
        <w:rPr>
          <w:sz w:val="28"/>
          <w:szCs w:val="28"/>
        </w:rPr>
        <w:t xml:space="preserve">ання послуги, довести до відома </w:t>
      </w:r>
      <w:r w:rsidRPr="00E4421F">
        <w:rPr>
          <w:sz w:val="28"/>
          <w:szCs w:val="28"/>
        </w:rPr>
        <w:t>співвласників багатоквартирного будинку шляхом розміщення на офіційному веб-сайті</w:t>
      </w:r>
      <w:r>
        <w:rPr>
          <w:sz w:val="28"/>
          <w:szCs w:val="28"/>
        </w:rPr>
        <w:t xml:space="preserve"> </w:t>
      </w:r>
      <w:r w:rsidRPr="00E4421F">
        <w:rPr>
          <w:sz w:val="28"/>
          <w:szCs w:val="28"/>
        </w:rPr>
        <w:t>органу місцевого самоврядування та в кожному конкретному будинку (на прибудинковій</w:t>
      </w:r>
      <w:r>
        <w:rPr>
          <w:sz w:val="28"/>
          <w:szCs w:val="28"/>
        </w:rPr>
        <w:t xml:space="preserve"> </w:t>
      </w:r>
      <w:r w:rsidRPr="00E4421F">
        <w:rPr>
          <w:sz w:val="28"/>
          <w:szCs w:val="28"/>
        </w:rPr>
        <w:t>території), зокрема на інформаційних стендах у під</w:t>
      </w:r>
      <w:r>
        <w:rPr>
          <w:sz w:val="28"/>
          <w:szCs w:val="28"/>
          <w:lang w:val="en-US"/>
        </w:rPr>
        <w:t>`</w:t>
      </w:r>
      <w:r w:rsidRPr="00E4421F">
        <w:rPr>
          <w:sz w:val="28"/>
          <w:szCs w:val="28"/>
        </w:rPr>
        <w:t>їздах будинків та біля них, відповідного</w:t>
      </w:r>
    </w:p>
    <w:p w14:paraId="40BA05E4" w14:textId="7036EA2C" w:rsidR="00E4421F" w:rsidRPr="00E4421F" w:rsidRDefault="00E4421F" w:rsidP="00E4421F">
      <w:pPr>
        <w:jc w:val="both"/>
        <w:rPr>
          <w:sz w:val="28"/>
          <w:szCs w:val="28"/>
        </w:rPr>
      </w:pPr>
      <w:r>
        <w:rPr>
          <w:sz w:val="28"/>
          <w:szCs w:val="28"/>
        </w:rPr>
        <w:t>оголошення. Оголошення має</w:t>
      </w:r>
      <w:r w:rsidRPr="00E4421F">
        <w:rPr>
          <w:sz w:val="28"/>
          <w:szCs w:val="28"/>
        </w:rPr>
        <w:t xml:space="preserve"> містити інформацію про повне найменування (прізвище, ім'я,</w:t>
      </w:r>
      <w:r>
        <w:rPr>
          <w:sz w:val="28"/>
          <w:szCs w:val="28"/>
        </w:rPr>
        <w:t xml:space="preserve"> </w:t>
      </w:r>
      <w:r w:rsidRPr="00E4421F">
        <w:rPr>
          <w:sz w:val="28"/>
          <w:szCs w:val="28"/>
        </w:rPr>
        <w:t>по батькові) управителя, його контактні телефони, номер та дату укладання договору, ціну</w:t>
      </w:r>
      <w:r>
        <w:rPr>
          <w:sz w:val="28"/>
          <w:szCs w:val="28"/>
        </w:rPr>
        <w:t xml:space="preserve"> </w:t>
      </w:r>
      <w:r w:rsidRPr="00E4421F">
        <w:rPr>
          <w:sz w:val="28"/>
          <w:szCs w:val="28"/>
        </w:rPr>
        <w:t>послуги.</w:t>
      </w:r>
    </w:p>
    <w:p w14:paraId="57753F98" w14:textId="5D6B4C59" w:rsidR="00E4421F" w:rsidRPr="00E4421F" w:rsidRDefault="00E4421F" w:rsidP="00E4421F">
      <w:pPr>
        <w:jc w:val="both"/>
        <w:rPr>
          <w:sz w:val="28"/>
          <w:szCs w:val="28"/>
        </w:rPr>
      </w:pPr>
      <w:r>
        <w:rPr>
          <w:sz w:val="28"/>
          <w:szCs w:val="28"/>
        </w:rPr>
        <w:t>4.Контроль за виконанн</w:t>
      </w:r>
      <w:r w:rsidRPr="00E4421F">
        <w:rPr>
          <w:sz w:val="28"/>
          <w:szCs w:val="28"/>
        </w:rPr>
        <w:t>ям даного рішення покласти на заступника міського голови з питань</w:t>
      </w:r>
      <w:r>
        <w:rPr>
          <w:sz w:val="28"/>
          <w:szCs w:val="28"/>
        </w:rPr>
        <w:t xml:space="preserve"> </w:t>
      </w:r>
      <w:r w:rsidRPr="00E4421F">
        <w:rPr>
          <w:sz w:val="28"/>
          <w:szCs w:val="28"/>
        </w:rPr>
        <w:t>житлово-комунального господарства та фінансової політики.</w:t>
      </w:r>
    </w:p>
    <w:p w14:paraId="1C001AED" w14:textId="77777777" w:rsidR="00E4421F" w:rsidRDefault="00E4421F" w:rsidP="00E4421F">
      <w:pPr>
        <w:jc w:val="both"/>
        <w:rPr>
          <w:sz w:val="28"/>
          <w:szCs w:val="28"/>
        </w:rPr>
      </w:pPr>
    </w:p>
    <w:p w14:paraId="1984792A" w14:textId="77777777" w:rsidR="00E4421F" w:rsidRDefault="00E4421F" w:rsidP="00E4421F">
      <w:pPr>
        <w:jc w:val="both"/>
        <w:rPr>
          <w:sz w:val="28"/>
          <w:szCs w:val="28"/>
        </w:rPr>
      </w:pPr>
    </w:p>
    <w:p w14:paraId="01C471E0" w14:textId="5FB92B84" w:rsidR="00213958" w:rsidRPr="006F2805" w:rsidRDefault="00E4421F" w:rsidP="00E4421F">
      <w:pPr>
        <w:jc w:val="both"/>
        <w:rPr>
          <w:sz w:val="28"/>
          <w:szCs w:val="28"/>
        </w:rPr>
      </w:pPr>
      <w:r w:rsidRPr="00E4421F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</w:t>
      </w:r>
      <w:r w:rsidRPr="00E4421F">
        <w:rPr>
          <w:sz w:val="28"/>
          <w:szCs w:val="28"/>
        </w:rPr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BD574E" w14:textId="77777777" w:rsidR="00852340" w:rsidRDefault="00852340">
      <w:r>
        <w:separator/>
      </w:r>
    </w:p>
  </w:endnote>
  <w:endnote w:type="continuationSeparator" w:id="0">
    <w:p w14:paraId="30D257ED" w14:textId="77777777" w:rsidR="00852340" w:rsidRDefault="00852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C97829" w14:textId="77777777" w:rsidR="00852340" w:rsidRDefault="00852340">
      <w:r>
        <w:separator/>
      </w:r>
    </w:p>
  </w:footnote>
  <w:footnote w:type="continuationSeparator" w:id="0">
    <w:p w14:paraId="3BFD4B49" w14:textId="77777777" w:rsidR="00852340" w:rsidRDefault="008523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52340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4421F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12300-917E-4FEB-BBE4-FF1BE3CF1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79</TotalTime>
  <Pages>1</Pages>
  <Words>1702</Words>
  <Characters>971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2024-05-09T12:02:00Z</dcterms:modified>
</cp:coreProperties>
</file>