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6C919E20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видачу будівельного паспорта забудови земельної ділянки на проектування та будівництво </w:t>
            </w:r>
            <w:r w:rsidR="002609D1">
              <w:rPr>
                <w:b/>
                <w:sz w:val="28"/>
              </w:rPr>
              <w:t>індивідуального житлового будинку</w:t>
            </w:r>
            <w:r w:rsidRPr="00BE7A3D">
              <w:rPr>
                <w:b/>
                <w:sz w:val="28"/>
              </w:rPr>
              <w:t xml:space="preserve"> на земельній ділянці </w:t>
            </w:r>
            <w:r w:rsidR="002609D1">
              <w:rPr>
                <w:b/>
                <w:sz w:val="28"/>
              </w:rPr>
              <w:t>по вул. Липи,54 (к/н 4610160300:08:001:0053</w:t>
            </w:r>
            <w:r w:rsidRPr="00BE7A3D">
              <w:rPr>
                <w:b/>
                <w:sz w:val="28"/>
              </w:rPr>
              <w:t>)            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FEE79CD" w14:textId="77777777" w:rsidR="002609D1" w:rsidRPr="002609D1" w:rsidRDefault="002609D1" w:rsidP="002609D1">
      <w:pPr>
        <w:rPr>
          <w:sz w:val="28"/>
          <w:szCs w:val="28"/>
        </w:rPr>
      </w:pPr>
      <w:r w:rsidRPr="002609D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Вілюри Л.І., беручи до уваги Витяг з Державного реєстру речових прав на нерухоме майно про реєстрацію права власності       (і.н.в. 147828452 від 03.12.2018), виконавчий комітет Винниківської міської ради –</w:t>
      </w:r>
    </w:p>
    <w:p w14:paraId="0AC384B1" w14:textId="77777777" w:rsidR="002609D1" w:rsidRPr="002609D1" w:rsidRDefault="002609D1" w:rsidP="002609D1">
      <w:pPr>
        <w:rPr>
          <w:sz w:val="28"/>
          <w:szCs w:val="28"/>
        </w:rPr>
      </w:pPr>
    </w:p>
    <w:p w14:paraId="09C63E44" w14:textId="77777777" w:rsidR="002609D1" w:rsidRPr="002609D1" w:rsidRDefault="002609D1" w:rsidP="002609D1">
      <w:pPr>
        <w:jc w:val="center"/>
        <w:rPr>
          <w:sz w:val="28"/>
          <w:szCs w:val="28"/>
        </w:rPr>
      </w:pPr>
      <w:bookmarkStart w:id="1" w:name="_GoBack"/>
      <w:bookmarkEnd w:id="1"/>
      <w:r w:rsidRPr="002609D1">
        <w:rPr>
          <w:sz w:val="28"/>
          <w:szCs w:val="28"/>
        </w:rPr>
        <w:t>ВИРІШИВ:</w:t>
      </w:r>
    </w:p>
    <w:p w14:paraId="154F6084" w14:textId="77777777" w:rsidR="002609D1" w:rsidRPr="002609D1" w:rsidRDefault="002609D1" w:rsidP="002609D1">
      <w:pPr>
        <w:rPr>
          <w:sz w:val="28"/>
          <w:szCs w:val="28"/>
        </w:rPr>
      </w:pPr>
    </w:p>
    <w:p w14:paraId="21366911" w14:textId="77777777" w:rsidR="002609D1" w:rsidRPr="002609D1" w:rsidRDefault="002609D1" w:rsidP="002609D1">
      <w:pPr>
        <w:rPr>
          <w:sz w:val="28"/>
          <w:szCs w:val="28"/>
        </w:rPr>
      </w:pPr>
      <w:r w:rsidRPr="002609D1">
        <w:rPr>
          <w:sz w:val="28"/>
          <w:szCs w:val="28"/>
        </w:rPr>
        <w:t>1.</w:t>
      </w:r>
      <w:r w:rsidRPr="002609D1">
        <w:rPr>
          <w:sz w:val="28"/>
          <w:szCs w:val="28"/>
        </w:rPr>
        <w:tab/>
        <w:t>Видати гр. Вілюрі Лідії Іванівні будівельний паспорт забудови земельної ділянки на проектування та будівництво індивідуального житлового будинку на земельній ділянці по вул. Липи, 54 (к/н 4610160300:08:001:0053) у м.Винники.</w:t>
      </w:r>
    </w:p>
    <w:p w14:paraId="3F698519" w14:textId="77777777" w:rsidR="002609D1" w:rsidRPr="002609D1" w:rsidRDefault="002609D1" w:rsidP="002609D1">
      <w:pPr>
        <w:rPr>
          <w:sz w:val="28"/>
          <w:szCs w:val="28"/>
        </w:rPr>
      </w:pPr>
      <w:r w:rsidRPr="002609D1">
        <w:rPr>
          <w:sz w:val="28"/>
          <w:szCs w:val="28"/>
        </w:rPr>
        <w:t>2.</w:t>
      </w:r>
      <w:r w:rsidRPr="002609D1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 Липи, 54 (к/н 4610160300:08:001:0053) у м.Винники.</w:t>
      </w:r>
    </w:p>
    <w:p w14:paraId="4E23D457" w14:textId="77777777" w:rsidR="002609D1" w:rsidRPr="002609D1" w:rsidRDefault="002609D1" w:rsidP="002609D1">
      <w:pPr>
        <w:rPr>
          <w:sz w:val="28"/>
          <w:szCs w:val="28"/>
        </w:rPr>
      </w:pPr>
      <w:r w:rsidRPr="002609D1">
        <w:rPr>
          <w:sz w:val="28"/>
          <w:szCs w:val="28"/>
        </w:rPr>
        <w:lastRenderedPageBreak/>
        <w:t>3.</w:t>
      </w:r>
      <w:r w:rsidRPr="002609D1">
        <w:rPr>
          <w:sz w:val="28"/>
          <w:szCs w:val="28"/>
        </w:rPr>
        <w:tab/>
        <w:t>Зобов’язати гр. Вілюру Л.І.:</w:t>
      </w:r>
    </w:p>
    <w:p w14:paraId="4F95F9A7" w14:textId="77777777" w:rsidR="002609D1" w:rsidRPr="002609D1" w:rsidRDefault="002609D1" w:rsidP="002609D1">
      <w:pPr>
        <w:rPr>
          <w:sz w:val="28"/>
          <w:szCs w:val="28"/>
        </w:rPr>
      </w:pPr>
      <w:r w:rsidRPr="002609D1">
        <w:rPr>
          <w:sz w:val="28"/>
          <w:szCs w:val="28"/>
        </w:rPr>
        <w:t>3.1.</w:t>
      </w:r>
      <w:r w:rsidRPr="002609D1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479752A9" w14:textId="77777777" w:rsidR="002609D1" w:rsidRPr="002609D1" w:rsidRDefault="002609D1" w:rsidP="002609D1">
      <w:pPr>
        <w:rPr>
          <w:sz w:val="28"/>
          <w:szCs w:val="28"/>
        </w:rPr>
      </w:pPr>
      <w:r w:rsidRPr="002609D1">
        <w:rPr>
          <w:sz w:val="28"/>
          <w:szCs w:val="28"/>
        </w:rPr>
        <w:t>3.2.</w:t>
      </w:r>
      <w:r w:rsidRPr="002609D1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34AF2D1" w14:textId="77777777" w:rsidR="002609D1" w:rsidRPr="002609D1" w:rsidRDefault="002609D1" w:rsidP="002609D1">
      <w:pPr>
        <w:rPr>
          <w:sz w:val="28"/>
          <w:szCs w:val="28"/>
        </w:rPr>
      </w:pPr>
      <w:r w:rsidRPr="002609D1">
        <w:rPr>
          <w:sz w:val="28"/>
          <w:szCs w:val="28"/>
        </w:rPr>
        <w:t>3.3.</w:t>
      </w:r>
      <w:r w:rsidRPr="002609D1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3D51F219" w14:textId="77777777" w:rsidR="002609D1" w:rsidRPr="002609D1" w:rsidRDefault="002609D1" w:rsidP="002609D1">
      <w:pPr>
        <w:rPr>
          <w:sz w:val="28"/>
          <w:szCs w:val="28"/>
        </w:rPr>
      </w:pPr>
      <w:r w:rsidRPr="002609D1">
        <w:rPr>
          <w:sz w:val="28"/>
          <w:szCs w:val="28"/>
        </w:rPr>
        <w:t>3.4.</w:t>
      </w:r>
      <w:r w:rsidRPr="002609D1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BC18F70" w14:textId="77777777" w:rsidR="002609D1" w:rsidRPr="002609D1" w:rsidRDefault="002609D1" w:rsidP="002609D1">
      <w:pPr>
        <w:rPr>
          <w:sz w:val="28"/>
          <w:szCs w:val="28"/>
        </w:rPr>
      </w:pPr>
      <w:r w:rsidRPr="002609D1">
        <w:rPr>
          <w:sz w:val="28"/>
          <w:szCs w:val="28"/>
        </w:rPr>
        <w:t>3.5.</w:t>
      </w:r>
      <w:r w:rsidRPr="002609D1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BA873D0" w14:textId="77777777" w:rsidR="002609D1" w:rsidRPr="002609D1" w:rsidRDefault="002609D1" w:rsidP="002609D1">
      <w:pPr>
        <w:rPr>
          <w:sz w:val="28"/>
          <w:szCs w:val="28"/>
        </w:rPr>
      </w:pPr>
      <w:r w:rsidRPr="002609D1">
        <w:rPr>
          <w:sz w:val="28"/>
          <w:szCs w:val="28"/>
        </w:rPr>
        <w:t>3.6.</w:t>
      </w:r>
      <w:r w:rsidRPr="002609D1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286FA7EA" w14:textId="77777777" w:rsidR="002609D1" w:rsidRPr="002609D1" w:rsidRDefault="002609D1" w:rsidP="002609D1">
      <w:pPr>
        <w:rPr>
          <w:sz w:val="28"/>
          <w:szCs w:val="28"/>
        </w:rPr>
      </w:pPr>
      <w:r w:rsidRPr="002609D1">
        <w:rPr>
          <w:sz w:val="28"/>
          <w:szCs w:val="28"/>
        </w:rPr>
        <w:t>3.7.</w:t>
      </w:r>
      <w:r w:rsidRPr="002609D1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5E897C12" w14:textId="77777777" w:rsidR="002609D1" w:rsidRPr="002609D1" w:rsidRDefault="002609D1" w:rsidP="002609D1">
      <w:pPr>
        <w:rPr>
          <w:sz w:val="28"/>
          <w:szCs w:val="28"/>
        </w:rPr>
      </w:pPr>
      <w:r w:rsidRPr="002609D1">
        <w:rPr>
          <w:sz w:val="28"/>
          <w:szCs w:val="28"/>
        </w:rPr>
        <w:t>4.</w:t>
      </w:r>
      <w:r w:rsidRPr="002609D1">
        <w:rPr>
          <w:sz w:val="28"/>
          <w:szCs w:val="28"/>
        </w:rPr>
        <w:tab/>
        <w:t>Роз’яснити гр. Вілюрі Л.І., що будівельні роботи можна розпочинати тільки після отримання відповідних дозволів, згідно державних норм та правил.</w:t>
      </w:r>
    </w:p>
    <w:p w14:paraId="5B69A3FE" w14:textId="77777777" w:rsidR="002609D1" w:rsidRPr="002609D1" w:rsidRDefault="002609D1" w:rsidP="002609D1">
      <w:pPr>
        <w:rPr>
          <w:sz w:val="28"/>
          <w:szCs w:val="28"/>
        </w:rPr>
      </w:pPr>
      <w:r w:rsidRPr="002609D1">
        <w:rPr>
          <w:sz w:val="28"/>
          <w:szCs w:val="28"/>
        </w:rPr>
        <w:t>5.</w:t>
      </w:r>
      <w:r w:rsidRPr="002609D1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7EC51EDC" w14:textId="77777777" w:rsidR="002609D1" w:rsidRPr="002609D1" w:rsidRDefault="002609D1" w:rsidP="002609D1">
      <w:pPr>
        <w:rPr>
          <w:sz w:val="28"/>
          <w:szCs w:val="28"/>
        </w:rPr>
      </w:pPr>
      <w:r w:rsidRPr="002609D1">
        <w:rPr>
          <w:sz w:val="28"/>
          <w:szCs w:val="28"/>
        </w:rPr>
        <w:t>6.</w:t>
      </w:r>
      <w:r w:rsidRPr="002609D1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B3DEB16" w14:textId="77777777" w:rsidR="002609D1" w:rsidRPr="002609D1" w:rsidRDefault="002609D1" w:rsidP="002609D1">
      <w:pPr>
        <w:rPr>
          <w:sz w:val="28"/>
          <w:szCs w:val="28"/>
        </w:rPr>
      </w:pPr>
      <w:r w:rsidRPr="002609D1">
        <w:rPr>
          <w:sz w:val="28"/>
          <w:szCs w:val="28"/>
        </w:rPr>
        <w:t>7.</w:t>
      </w:r>
      <w:r w:rsidRPr="002609D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1708CEC" w14:textId="77777777" w:rsidR="002609D1" w:rsidRPr="002609D1" w:rsidRDefault="002609D1" w:rsidP="002609D1">
      <w:pPr>
        <w:rPr>
          <w:sz w:val="28"/>
          <w:szCs w:val="28"/>
        </w:rPr>
      </w:pPr>
    </w:p>
    <w:p w14:paraId="15DB2329" w14:textId="77777777" w:rsidR="002609D1" w:rsidRPr="002609D1" w:rsidRDefault="002609D1" w:rsidP="002609D1">
      <w:pPr>
        <w:rPr>
          <w:sz w:val="28"/>
          <w:szCs w:val="28"/>
        </w:rPr>
      </w:pPr>
    </w:p>
    <w:p w14:paraId="12E0A52D" w14:textId="77777777" w:rsidR="002609D1" w:rsidRPr="002609D1" w:rsidRDefault="002609D1" w:rsidP="002609D1">
      <w:pPr>
        <w:rPr>
          <w:sz w:val="28"/>
          <w:szCs w:val="28"/>
        </w:rPr>
      </w:pPr>
    </w:p>
    <w:p w14:paraId="4F2D7B8D" w14:textId="77777777" w:rsidR="002609D1" w:rsidRPr="002609D1" w:rsidRDefault="002609D1" w:rsidP="002609D1">
      <w:pPr>
        <w:rPr>
          <w:sz w:val="28"/>
          <w:szCs w:val="28"/>
        </w:rPr>
      </w:pPr>
      <w:r w:rsidRPr="002609D1">
        <w:rPr>
          <w:sz w:val="28"/>
          <w:szCs w:val="28"/>
        </w:rPr>
        <w:t>Міський голова</w:t>
      </w:r>
      <w:r w:rsidRPr="002609D1">
        <w:rPr>
          <w:sz w:val="28"/>
          <w:szCs w:val="28"/>
        </w:rPr>
        <w:tab/>
      </w:r>
      <w:r w:rsidRPr="002609D1">
        <w:rPr>
          <w:sz w:val="28"/>
          <w:szCs w:val="28"/>
        </w:rPr>
        <w:tab/>
      </w:r>
      <w:r w:rsidRPr="002609D1">
        <w:rPr>
          <w:sz w:val="28"/>
          <w:szCs w:val="28"/>
        </w:rPr>
        <w:tab/>
      </w:r>
      <w:r w:rsidRPr="002609D1">
        <w:rPr>
          <w:sz w:val="28"/>
          <w:szCs w:val="28"/>
        </w:rPr>
        <w:tab/>
      </w:r>
      <w:r w:rsidRPr="002609D1">
        <w:rPr>
          <w:sz w:val="28"/>
          <w:szCs w:val="28"/>
        </w:rPr>
        <w:tab/>
      </w:r>
      <w:r w:rsidRPr="002609D1">
        <w:rPr>
          <w:sz w:val="28"/>
          <w:szCs w:val="28"/>
        </w:rPr>
        <w:tab/>
      </w:r>
      <w:r w:rsidRPr="002609D1">
        <w:rPr>
          <w:sz w:val="28"/>
          <w:szCs w:val="28"/>
        </w:rPr>
        <w:tab/>
      </w:r>
      <w:r w:rsidRPr="002609D1">
        <w:rPr>
          <w:sz w:val="28"/>
          <w:szCs w:val="28"/>
        </w:rPr>
        <w:tab/>
      </w:r>
      <w:r w:rsidRPr="002609D1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95F0D4" w14:textId="77777777" w:rsidR="00336260" w:rsidRDefault="00336260">
      <w:r>
        <w:separator/>
      </w:r>
    </w:p>
  </w:endnote>
  <w:endnote w:type="continuationSeparator" w:id="0">
    <w:p w14:paraId="11AC85A6" w14:textId="77777777" w:rsidR="00336260" w:rsidRDefault="003362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EC8CED" w14:textId="77777777" w:rsidR="00336260" w:rsidRDefault="00336260">
      <w:r>
        <w:separator/>
      </w:r>
    </w:p>
  </w:footnote>
  <w:footnote w:type="continuationSeparator" w:id="0">
    <w:p w14:paraId="6046C893" w14:textId="77777777" w:rsidR="00336260" w:rsidRDefault="003362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09D1"/>
    <w:rsid w:val="00287847"/>
    <w:rsid w:val="00294625"/>
    <w:rsid w:val="002A52D5"/>
    <w:rsid w:val="002C74B0"/>
    <w:rsid w:val="002E7407"/>
    <w:rsid w:val="0030555B"/>
    <w:rsid w:val="00336260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AAB5D-8599-4305-948B-21BD2F3B0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2277</Words>
  <Characters>1299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2024-05-10T09:05:00Z</dcterms:modified>
</cp:coreProperties>
</file>