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закріплення окремих номерів за частинами індивідуального житлового будинку по вул. Звенигородська, 9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EEF450" w14:textId="1593EA8B" w:rsidR="0024386A" w:rsidRPr="0024386A" w:rsidRDefault="0024386A" w:rsidP="0024386A">
      <w:pPr>
        <w:ind w:firstLine="708"/>
        <w:jc w:val="both"/>
        <w:rPr>
          <w:sz w:val="28"/>
          <w:szCs w:val="28"/>
        </w:rPr>
      </w:pPr>
      <w:r w:rsidRPr="0024386A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 Винники», розглянувши з</w:t>
      </w:r>
      <w:r>
        <w:rPr>
          <w:sz w:val="28"/>
          <w:szCs w:val="28"/>
        </w:rPr>
        <w:t>аяву гр.Галашина Т.І. та гр.Гала</w:t>
      </w:r>
      <w:r w:rsidRPr="0024386A">
        <w:rPr>
          <w:sz w:val="28"/>
          <w:szCs w:val="28"/>
        </w:rPr>
        <w:t xml:space="preserve">шин І.І., беручи до уваги Витяг з Державного реєстру прав на нерухоме майно про реєстрацію права </w:t>
      </w:r>
      <w:r>
        <w:rPr>
          <w:sz w:val="28"/>
          <w:szCs w:val="28"/>
        </w:rPr>
        <w:t xml:space="preserve">власності  </w:t>
      </w:r>
      <w:r w:rsidRPr="0024386A">
        <w:rPr>
          <w:sz w:val="28"/>
          <w:szCs w:val="28"/>
        </w:rPr>
        <w:t xml:space="preserve">  (і.н.в. 44644344 від 28.09.2015р.), Витяг з Державного реєстру прав на нерухоме майно про реєс</w:t>
      </w:r>
      <w:r>
        <w:rPr>
          <w:sz w:val="28"/>
          <w:szCs w:val="28"/>
        </w:rPr>
        <w:t>трацію права власності (гр. Гала</w:t>
      </w:r>
      <w:r w:rsidRPr="0024386A">
        <w:rPr>
          <w:sz w:val="28"/>
          <w:szCs w:val="28"/>
        </w:rPr>
        <w:t>шин І.І. і.н.в. 162259651 від 04.04.2019р.), Витяг з Державного реєстру прав на нерухоме майно про реєстрацію права в</w:t>
      </w:r>
      <w:r>
        <w:rPr>
          <w:sz w:val="28"/>
          <w:szCs w:val="28"/>
        </w:rPr>
        <w:t>ласності  (гр. Гала</w:t>
      </w:r>
      <w:r w:rsidRPr="0024386A">
        <w:rPr>
          <w:sz w:val="28"/>
          <w:szCs w:val="28"/>
        </w:rPr>
        <w:t>шин Т.І. і.н.в. 162259815 від 04.04.2019р.), технічний паспорт вид. ОКП ЛОР «БТІ та ЕО» від 28.01.2019р.,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3C1FAAC8" w14:textId="77777777" w:rsidR="0024386A" w:rsidRPr="0024386A" w:rsidRDefault="0024386A" w:rsidP="0024386A">
      <w:pPr>
        <w:rPr>
          <w:b/>
          <w:sz w:val="28"/>
          <w:szCs w:val="28"/>
        </w:rPr>
      </w:pPr>
    </w:p>
    <w:p w14:paraId="25E78F1A" w14:textId="77777777" w:rsidR="0024386A" w:rsidRPr="0024386A" w:rsidRDefault="0024386A" w:rsidP="0024386A">
      <w:pPr>
        <w:jc w:val="center"/>
        <w:rPr>
          <w:b/>
          <w:sz w:val="28"/>
          <w:szCs w:val="28"/>
        </w:rPr>
      </w:pPr>
      <w:r w:rsidRPr="0024386A">
        <w:rPr>
          <w:b/>
          <w:sz w:val="28"/>
          <w:szCs w:val="28"/>
        </w:rPr>
        <w:t>В И Р І Ш И В :</w:t>
      </w:r>
    </w:p>
    <w:p w14:paraId="3F69A71F" w14:textId="77777777" w:rsidR="0024386A" w:rsidRPr="0024386A" w:rsidRDefault="0024386A" w:rsidP="0024386A">
      <w:pPr>
        <w:jc w:val="center"/>
        <w:rPr>
          <w:b/>
          <w:sz w:val="28"/>
          <w:szCs w:val="28"/>
        </w:rPr>
      </w:pPr>
    </w:p>
    <w:p w14:paraId="533D1F76" w14:textId="77777777" w:rsidR="0024386A" w:rsidRPr="0024386A" w:rsidRDefault="0024386A" w:rsidP="0024386A">
      <w:pPr>
        <w:jc w:val="both"/>
        <w:rPr>
          <w:sz w:val="28"/>
          <w:szCs w:val="28"/>
        </w:rPr>
      </w:pPr>
      <w:r w:rsidRPr="0024386A">
        <w:rPr>
          <w:sz w:val="28"/>
          <w:szCs w:val="28"/>
        </w:rPr>
        <w:t>1.</w:t>
      </w:r>
      <w:r w:rsidRPr="0024386A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№7 §02 від 23.04.2019р.) про те, що технічно можливо здійснити розподіл індивідуального житлового будинку по вул. Звенигородська, 9 у м. Винники на дві окремі квартири та закріпити окремі номери за визначеними частинами. </w:t>
      </w:r>
    </w:p>
    <w:p w14:paraId="6AECCB7B" w14:textId="1C5BF400" w:rsidR="0024386A" w:rsidRPr="0024386A" w:rsidRDefault="0024386A" w:rsidP="0024386A">
      <w:pPr>
        <w:ind w:firstLine="720"/>
        <w:jc w:val="both"/>
        <w:rPr>
          <w:sz w:val="28"/>
          <w:szCs w:val="28"/>
        </w:rPr>
      </w:pPr>
      <w:r w:rsidRPr="0024386A">
        <w:rPr>
          <w:sz w:val="28"/>
          <w:szCs w:val="28"/>
        </w:rPr>
        <w:t xml:space="preserve">За приміщеннями 1-го поверху індивідуального житлового будинку по                        вул. Звенигородська, 9 у м. Винники закріпити номер, а саме: квартира №1         </w:t>
      </w:r>
      <w:r>
        <w:rPr>
          <w:sz w:val="28"/>
          <w:szCs w:val="28"/>
        </w:rPr>
        <w:t xml:space="preserve">                       (гр. Гала</w:t>
      </w:r>
      <w:r w:rsidRPr="0024386A">
        <w:rPr>
          <w:sz w:val="28"/>
          <w:szCs w:val="28"/>
        </w:rPr>
        <w:t>шин Т.І.) вул. Звенигородська, 9 у м. Винники.</w:t>
      </w:r>
    </w:p>
    <w:p w14:paraId="194710D1" w14:textId="77777777" w:rsidR="0024386A" w:rsidRPr="0024386A" w:rsidRDefault="0024386A" w:rsidP="0024386A">
      <w:pPr>
        <w:ind w:firstLine="720"/>
        <w:jc w:val="both"/>
        <w:rPr>
          <w:sz w:val="28"/>
          <w:szCs w:val="28"/>
        </w:rPr>
      </w:pPr>
      <w:r w:rsidRPr="0024386A">
        <w:rPr>
          <w:sz w:val="28"/>
          <w:szCs w:val="28"/>
        </w:rPr>
        <w:t>Загальна площа квартири №1 становитиме – 165,4 кв.м., житлова площа становитиме – 38,6 кв.м.</w:t>
      </w:r>
    </w:p>
    <w:p w14:paraId="565CE164" w14:textId="2C25D4A9" w:rsidR="0024386A" w:rsidRPr="0024386A" w:rsidRDefault="0024386A" w:rsidP="0024386A">
      <w:pPr>
        <w:ind w:firstLine="720"/>
        <w:jc w:val="both"/>
        <w:rPr>
          <w:sz w:val="28"/>
          <w:szCs w:val="28"/>
        </w:rPr>
      </w:pPr>
      <w:r w:rsidRPr="0024386A">
        <w:rPr>
          <w:sz w:val="28"/>
          <w:szCs w:val="28"/>
        </w:rPr>
        <w:lastRenderedPageBreak/>
        <w:t xml:space="preserve">За приміщеннями 2-го поверху індивідуального житлового будинку по                        вул. Звенигородська, 9 у м. Винники закріпити номер, а саме: квартира №2        </w:t>
      </w:r>
      <w:r>
        <w:rPr>
          <w:sz w:val="28"/>
          <w:szCs w:val="28"/>
        </w:rPr>
        <w:t xml:space="preserve">                       (гр. Гала</w:t>
      </w:r>
      <w:bookmarkStart w:id="1" w:name="_GoBack"/>
      <w:bookmarkEnd w:id="1"/>
      <w:r w:rsidRPr="0024386A">
        <w:rPr>
          <w:sz w:val="28"/>
          <w:szCs w:val="28"/>
        </w:rPr>
        <w:t>шин І.І.)  вул. Звенигородська, 9 м. Винники.</w:t>
      </w:r>
    </w:p>
    <w:p w14:paraId="443F8D66" w14:textId="77777777" w:rsidR="0024386A" w:rsidRPr="0024386A" w:rsidRDefault="0024386A" w:rsidP="0024386A">
      <w:pPr>
        <w:ind w:firstLine="720"/>
        <w:jc w:val="both"/>
        <w:rPr>
          <w:sz w:val="28"/>
          <w:szCs w:val="28"/>
        </w:rPr>
      </w:pPr>
      <w:r w:rsidRPr="0024386A">
        <w:rPr>
          <w:sz w:val="28"/>
          <w:szCs w:val="28"/>
        </w:rPr>
        <w:t>Загальна площа квартири №2 становитиме – 116,4 кв.м.,  житлова площа становитиме – 25,9 кв.м.</w:t>
      </w:r>
    </w:p>
    <w:p w14:paraId="55205440" w14:textId="77777777" w:rsidR="0024386A" w:rsidRPr="0024386A" w:rsidRDefault="0024386A" w:rsidP="0024386A">
      <w:pPr>
        <w:jc w:val="both"/>
        <w:rPr>
          <w:sz w:val="28"/>
          <w:szCs w:val="28"/>
        </w:rPr>
      </w:pPr>
      <w:r w:rsidRPr="0024386A">
        <w:rPr>
          <w:sz w:val="28"/>
          <w:szCs w:val="28"/>
        </w:rPr>
        <w:t>2.</w:t>
      </w:r>
      <w:r w:rsidRPr="0024386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544CFF0E" w14:textId="77777777" w:rsidR="0024386A" w:rsidRPr="0024386A" w:rsidRDefault="0024386A" w:rsidP="0024386A">
      <w:pPr>
        <w:jc w:val="both"/>
        <w:rPr>
          <w:b/>
          <w:sz w:val="28"/>
          <w:szCs w:val="28"/>
        </w:rPr>
      </w:pPr>
    </w:p>
    <w:p w14:paraId="01C471E0" w14:textId="28E193D4" w:rsidR="00213958" w:rsidRPr="0024386A" w:rsidRDefault="0024386A" w:rsidP="0024386A">
      <w:pPr>
        <w:rPr>
          <w:sz w:val="28"/>
          <w:szCs w:val="28"/>
        </w:rPr>
      </w:pPr>
      <w:r w:rsidRPr="0024386A">
        <w:rPr>
          <w:b/>
          <w:sz w:val="28"/>
          <w:szCs w:val="28"/>
        </w:rPr>
        <w:t>Міський голова</w:t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</w:r>
      <w:r w:rsidRPr="0024386A">
        <w:rPr>
          <w:b/>
          <w:sz w:val="28"/>
          <w:szCs w:val="28"/>
        </w:rPr>
        <w:tab/>
        <w:t>В.Л.Квурт</w:t>
      </w:r>
    </w:p>
    <w:sectPr w:rsidR="00213958" w:rsidRPr="0024386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B4DAC" w14:textId="77777777" w:rsidR="00262A6C" w:rsidRDefault="00262A6C">
      <w:r>
        <w:separator/>
      </w:r>
    </w:p>
  </w:endnote>
  <w:endnote w:type="continuationSeparator" w:id="0">
    <w:p w14:paraId="4827015B" w14:textId="77777777" w:rsidR="00262A6C" w:rsidRDefault="0026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05CD2" w14:textId="77777777" w:rsidR="00262A6C" w:rsidRDefault="00262A6C">
      <w:r>
        <w:separator/>
      </w:r>
    </w:p>
  </w:footnote>
  <w:footnote w:type="continuationSeparator" w:id="0">
    <w:p w14:paraId="5AD991AD" w14:textId="77777777" w:rsidR="00262A6C" w:rsidRDefault="00262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386A"/>
    <w:rsid w:val="002451A3"/>
    <w:rsid w:val="00262A6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5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795DA-D3C4-432F-9006-DF21401C6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2024-05-13T11:25:00Z</dcterms:modified>
</cp:coreProperties>
</file>