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підшивки даху у будівлі  "Народного дому"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C6A184" w14:textId="77777777" w:rsidR="00103702" w:rsidRPr="00103702" w:rsidRDefault="00103702" w:rsidP="00103702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103702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A1F648C" w14:textId="77777777" w:rsidR="00103702" w:rsidRPr="00103702" w:rsidRDefault="00103702" w:rsidP="00103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1610C27" w14:textId="77777777" w:rsidR="00103702" w:rsidRPr="00103702" w:rsidRDefault="00103702" w:rsidP="00103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103702">
        <w:rPr>
          <w:sz w:val="28"/>
          <w:szCs w:val="28"/>
          <w:lang w:eastAsia="ar-SA"/>
        </w:rPr>
        <w:t>В И Р І Ш И В:</w:t>
      </w:r>
    </w:p>
    <w:p w14:paraId="431BFDF9" w14:textId="77777777" w:rsidR="00103702" w:rsidRPr="00103702" w:rsidRDefault="00103702" w:rsidP="00103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3EB1014" w14:textId="77777777" w:rsidR="00103702" w:rsidRPr="00103702" w:rsidRDefault="00103702" w:rsidP="00103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103702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підшивки даху у будівлі</w:t>
      </w:r>
    </w:p>
    <w:p w14:paraId="0BD481D9" w14:textId="77777777" w:rsidR="00103702" w:rsidRPr="00103702" w:rsidRDefault="00103702" w:rsidP="00103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103702">
        <w:rPr>
          <w:sz w:val="28"/>
          <w:szCs w:val="28"/>
          <w:lang w:eastAsia="ar-SA"/>
        </w:rPr>
        <w:t xml:space="preserve">«Народного дому» у м.Винники»  </w:t>
      </w:r>
    </w:p>
    <w:p w14:paraId="7286063F" w14:textId="77777777" w:rsidR="00103702" w:rsidRPr="00103702" w:rsidRDefault="00103702" w:rsidP="0010370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103702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1AAA835E" w14:textId="77777777" w:rsidR="00103702" w:rsidRPr="00103702" w:rsidRDefault="00103702" w:rsidP="0010370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A7E76F5" w14:textId="77777777" w:rsidR="00103702" w:rsidRPr="00103702" w:rsidRDefault="00103702" w:rsidP="00103702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10D77B27" w14:textId="77777777" w:rsidR="00103702" w:rsidRPr="00103702" w:rsidRDefault="00103702" w:rsidP="00103702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359C50C8" w14:textId="77777777" w:rsidR="00103702" w:rsidRPr="00103702" w:rsidRDefault="00103702" w:rsidP="00103702">
      <w:pPr>
        <w:suppressAutoHyphens/>
        <w:jc w:val="both"/>
        <w:rPr>
          <w:szCs w:val="24"/>
          <w:lang w:eastAsia="ar-SA"/>
        </w:rPr>
      </w:pPr>
    </w:p>
    <w:p w14:paraId="48D3D969" w14:textId="77777777" w:rsidR="00103702" w:rsidRPr="00103702" w:rsidRDefault="00103702" w:rsidP="00103702">
      <w:pPr>
        <w:spacing w:after="160" w:line="360" w:lineRule="auto"/>
        <w:rPr>
          <w:rFonts w:eastAsia="Calibri"/>
          <w:b/>
          <w:sz w:val="28"/>
          <w:szCs w:val="28"/>
          <w:lang w:eastAsia="en-US"/>
        </w:rPr>
      </w:pPr>
      <w:r w:rsidRPr="00103702">
        <w:rPr>
          <w:rFonts w:eastAsia="Calibri"/>
          <w:b/>
          <w:sz w:val="28"/>
          <w:szCs w:val="28"/>
          <w:lang w:eastAsia="en-US"/>
        </w:rPr>
        <w:t>В.о.міського голови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5026A" w14:textId="77777777" w:rsidR="00D6157C" w:rsidRDefault="00D6157C">
      <w:r>
        <w:separator/>
      </w:r>
    </w:p>
  </w:endnote>
  <w:endnote w:type="continuationSeparator" w:id="0">
    <w:p w14:paraId="33747904" w14:textId="77777777" w:rsidR="00D6157C" w:rsidRDefault="00D61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3AA2F" w14:textId="77777777" w:rsidR="00D6157C" w:rsidRDefault="00D6157C">
      <w:r>
        <w:separator/>
      </w:r>
    </w:p>
  </w:footnote>
  <w:footnote w:type="continuationSeparator" w:id="0">
    <w:p w14:paraId="2AA331EC" w14:textId="77777777" w:rsidR="00D6157C" w:rsidRDefault="00D61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370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157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24972-5FFE-4D56-8EF6-274784217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2024-05-22T12:17:00Z</dcterms:modified>
</cp:coreProperties>
</file>