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F316229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</w:t>
            </w:r>
            <w:r w:rsidR="00A01177">
              <w:rPr>
                <w:b/>
                <w:sz w:val="28"/>
              </w:rPr>
              <w:t xml:space="preserve">неному на земельній ділянці по </w:t>
            </w:r>
            <w:r w:rsidRPr="00BE7A3D">
              <w:rPr>
                <w:b/>
                <w:sz w:val="28"/>
              </w:rPr>
              <w:t>вул. Козацька, ділянка №19 (к/н 4610160300:07:005:0053) у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1525ED" w14:textId="77777777" w:rsidR="00A01177" w:rsidRPr="00A01177" w:rsidRDefault="00A01177" w:rsidP="00A01177">
      <w:pPr>
        <w:ind w:firstLine="720"/>
        <w:rPr>
          <w:sz w:val="28"/>
          <w:szCs w:val="28"/>
        </w:rPr>
      </w:pPr>
      <w:r w:rsidRPr="00A0117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Паславського І.В.,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18.03.2019р. №ЛВ 181190770781, виконавчий комітет Винниківської міської ради -</w:t>
      </w:r>
    </w:p>
    <w:p w14:paraId="3E5CD515" w14:textId="77777777" w:rsidR="00A01177" w:rsidRPr="00A01177" w:rsidRDefault="00A01177" w:rsidP="00A01177">
      <w:pPr>
        <w:rPr>
          <w:sz w:val="28"/>
          <w:szCs w:val="28"/>
        </w:rPr>
      </w:pPr>
    </w:p>
    <w:p w14:paraId="0A675442" w14:textId="77777777" w:rsidR="00A01177" w:rsidRPr="00A01177" w:rsidRDefault="00A01177" w:rsidP="00A01177">
      <w:pPr>
        <w:jc w:val="center"/>
        <w:rPr>
          <w:sz w:val="28"/>
          <w:szCs w:val="28"/>
        </w:rPr>
      </w:pPr>
      <w:r w:rsidRPr="00A01177">
        <w:rPr>
          <w:sz w:val="28"/>
          <w:szCs w:val="28"/>
        </w:rPr>
        <w:t>В И Р І Ш И В :</w:t>
      </w:r>
    </w:p>
    <w:p w14:paraId="39182259" w14:textId="77777777" w:rsidR="00A01177" w:rsidRPr="00A01177" w:rsidRDefault="00A01177" w:rsidP="00A01177">
      <w:pPr>
        <w:rPr>
          <w:sz w:val="28"/>
          <w:szCs w:val="28"/>
        </w:rPr>
      </w:pPr>
    </w:p>
    <w:p w14:paraId="6DEA76E9" w14:textId="77777777" w:rsidR="00A01177" w:rsidRPr="00A01177" w:rsidRDefault="00A01177" w:rsidP="00A01177">
      <w:pPr>
        <w:rPr>
          <w:sz w:val="28"/>
          <w:szCs w:val="28"/>
        </w:rPr>
      </w:pPr>
      <w:r w:rsidRPr="00A01177">
        <w:rPr>
          <w:sz w:val="28"/>
          <w:szCs w:val="28"/>
        </w:rPr>
        <w:t>1.</w:t>
      </w:r>
      <w:r w:rsidRPr="00A01177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Козацька, ділянка №19 (к/н 4610160300:07:005:0053) у м.Винники, присвоїти поштову адресу, а саме: вул. Козацька, 19 (к/н 4610160300:07:005:0053) у м.Винники.</w:t>
      </w:r>
    </w:p>
    <w:p w14:paraId="56E0CCE4" w14:textId="77777777" w:rsidR="00A01177" w:rsidRPr="00A01177" w:rsidRDefault="00A01177" w:rsidP="00A01177">
      <w:pPr>
        <w:rPr>
          <w:sz w:val="28"/>
          <w:szCs w:val="28"/>
        </w:rPr>
      </w:pPr>
      <w:r w:rsidRPr="00A01177">
        <w:rPr>
          <w:sz w:val="28"/>
          <w:szCs w:val="28"/>
        </w:rPr>
        <w:lastRenderedPageBreak/>
        <w:t xml:space="preserve">Будинок складається з 3-ох житлових кімнат. Загальна площа будинку становить – 244,1 кв.м., житлова площа будинку становить – 106,7 кв.м. </w:t>
      </w:r>
    </w:p>
    <w:p w14:paraId="478154FD" w14:textId="014DE62A" w:rsidR="00A01177" w:rsidRDefault="00A01177" w:rsidP="00A01177">
      <w:pPr>
        <w:rPr>
          <w:sz w:val="28"/>
          <w:szCs w:val="28"/>
        </w:rPr>
      </w:pPr>
      <w:r w:rsidRPr="00A01177">
        <w:rPr>
          <w:sz w:val="28"/>
          <w:szCs w:val="28"/>
        </w:rPr>
        <w:t>2.</w:t>
      </w:r>
      <w:r w:rsidRPr="00A0117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8399FF" w14:textId="77777777" w:rsidR="00A01177" w:rsidRPr="00A01177" w:rsidRDefault="00A01177" w:rsidP="00A01177">
      <w:pPr>
        <w:rPr>
          <w:sz w:val="28"/>
          <w:szCs w:val="28"/>
        </w:rPr>
      </w:pPr>
    </w:p>
    <w:p w14:paraId="47A6365E" w14:textId="77777777" w:rsidR="00A01177" w:rsidRPr="00A01177" w:rsidRDefault="00A01177" w:rsidP="00A01177">
      <w:pPr>
        <w:rPr>
          <w:sz w:val="28"/>
          <w:szCs w:val="28"/>
        </w:rPr>
      </w:pPr>
    </w:p>
    <w:p w14:paraId="4E80806D" w14:textId="70A1830D" w:rsidR="00A01177" w:rsidRPr="00A01177" w:rsidRDefault="00A01177" w:rsidP="00A01177">
      <w:pPr>
        <w:rPr>
          <w:sz w:val="28"/>
          <w:szCs w:val="28"/>
        </w:rPr>
      </w:pPr>
      <w:r w:rsidRPr="00A01177">
        <w:rPr>
          <w:sz w:val="28"/>
          <w:szCs w:val="28"/>
        </w:rPr>
        <w:t xml:space="preserve">В.о. міського </w:t>
      </w:r>
      <w:r>
        <w:rPr>
          <w:sz w:val="28"/>
          <w:szCs w:val="28"/>
        </w:rPr>
        <w:t>голови</w:t>
      </w:r>
      <w:r>
        <w:rPr>
          <w:sz w:val="28"/>
          <w:szCs w:val="28"/>
        </w:rPr>
        <w:tab/>
        <w:t xml:space="preserve">   </w:t>
      </w:r>
      <w:bookmarkStart w:id="1" w:name="_GoBack"/>
      <w:bookmarkEnd w:id="1"/>
      <w:r w:rsidRPr="00A01177">
        <w:rPr>
          <w:sz w:val="28"/>
          <w:szCs w:val="28"/>
        </w:rPr>
        <w:t xml:space="preserve">                                                         </w:t>
      </w:r>
      <w:r w:rsidRPr="00A01177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14FCC" w14:textId="77777777" w:rsidR="005F38E5" w:rsidRDefault="005F38E5">
      <w:r>
        <w:separator/>
      </w:r>
    </w:p>
  </w:endnote>
  <w:endnote w:type="continuationSeparator" w:id="0">
    <w:p w14:paraId="24CD0F84" w14:textId="77777777" w:rsidR="005F38E5" w:rsidRDefault="005F3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1A8476" w14:textId="77777777" w:rsidR="005F38E5" w:rsidRDefault="005F38E5">
      <w:r>
        <w:separator/>
      </w:r>
    </w:p>
  </w:footnote>
  <w:footnote w:type="continuationSeparator" w:id="0">
    <w:p w14:paraId="4CA2E4CD" w14:textId="77777777" w:rsidR="005F38E5" w:rsidRDefault="005F3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38E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1177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8D3FC-81CD-40A8-982B-8402B8F5C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1392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2024-05-22T13:16:00Z</dcterms:modified>
</cp:coreProperties>
</file>