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98ED831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садовому будинку здійсненому на земельній ділянці по вул.Галицька, 103</w:t>
            </w:r>
            <w:r w:rsidR="00772C40">
              <w:rPr>
                <w:b/>
                <w:sz w:val="28"/>
              </w:rPr>
              <w:t xml:space="preserve"> </w:t>
            </w:r>
            <w:r w:rsidRPr="00BE7A3D">
              <w:rPr>
                <w:b/>
                <w:sz w:val="28"/>
              </w:rPr>
              <w:t>(к/н 4610160300:04:004:0051)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BD4B72F" w14:textId="77777777" w:rsidR="00772C40" w:rsidRPr="00772C40" w:rsidRDefault="00772C40" w:rsidP="00772C40">
      <w:pPr>
        <w:ind w:firstLine="708"/>
        <w:jc w:val="both"/>
        <w:rPr>
          <w:sz w:val="28"/>
          <w:szCs w:val="28"/>
        </w:rPr>
      </w:pPr>
      <w:r w:rsidRPr="00772C40">
        <w:rPr>
          <w:sz w:val="28"/>
          <w:szCs w:val="28"/>
        </w:rPr>
        <w:t xml:space="preserve"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 Матиринської Г.С., беручи до уваги Декларацію про готовність до експлуатації об'єкта, будівництво якого здійснено на підставі інформації щодо відповідності місця розташування об’єкта вимогам Державних будівельних норм, зареєстровану в Департаменті ДАБІ у Львівській обл. від 16.07.2019р. №ЛВ </w:t>
      </w:r>
      <w:r w:rsidRPr="00772C40">
        <w:rPr>
          <w:iCs/>
          <w:sz w:val="28"/>
          <w:szCs w:val="28"/>
        </w:rPr>
        <w:t>181191970781</w:t>
      </w:r>
      <w:r w:rsidRPr="00772C40">
        <w:rPr>
          <w:sz w:val="28"/>
          <w:szCs w:val="28"/>
        </w:rPr>
        <w:t>, виконавчий комітет Винниківської міської ради -</w:t>
      </w:r>
    </w:p>
    <w:p w14:paraId="2A84714C" w14:textId="77777777" w:rsidR="00772C40" w:rsidRPr="00772C40" w:rsidRDefault="00772C40" w:rsidP="00772C40">
      <w:pPr>
        <w:jc w:val="center"/>
        <w:rPr>
          <w:b/>
          <w:sz w:val="28"/>
          <w:szCs w:val="28"/>
        </w:rPr>
      </w:pPr>
    </w:p>
    <w:p w14:paraId="35FB47C0" w14:textId="77777777" w:rsidR="00772C40" w:rsidRPr="00772C40" w:rsidRDefault="00772C40" w:rsidP="00772C40">
      <w:pPr>
        <w:jc w:val="center"/>
        <w:rPr>
          <w:b/>
          <w:sz w:val="28"/>
          <w:szCs w:val="28"/>
        </w:rPr>
      </w:pPr>
      <w:r w:rsidRPr="00772C40">
        <w:rPr>
          <w:b/>
          <w:sz w:val="28"/>
          <w:szCs w:val="28"/>
        </w:rPr>
        <w:t>В И Р І Ш И В :</w:t>
      </w:r>
    </w:p>
    <w:p w14:paraId="03FC741C" w14:textId="77777777" w:rsidR="00772C40" w:rsidRPr="00772C40" w:rsidRDefault="00772C40" w:rsidP="00772C40">
      <w:pPr>
        <w:jc w:val="center"/>
        <w:rPr>
          <w:b/>
          <w:sz w:val="28"/>
          <w:szCs w:val="28"/>
        </w:rPr>
      </w:pPr>
    </w:p>
    <w:p w14:paraId="06FF041B" w14:textId="77777777" w:rsidR="00772C40" w:rsidRPr="00772C40" w:rsidRDefault="00772C40" w:rsidP="00772C40">
      <w:pPr>
        <w:jc w:val="both"/>
        <w:rPr>
          <w:sz w:val="28"/>
          <w:szCs w:val="28"/>
        </w:rPr>
      </w:pPr>
      <w:r w:rsidRPr="00772C40">
        <w:rPr>
          <w:sz w:val="28"/>
          <w:szCs w:val="28"/>
        </w:rPr>
        <w:t>1.</w:t>
      </w:r>
      <w:r w:rsidRPr="00772C40">
        <w:rPr>
          <w:sz w:val="28"/>
          <w:szCs w:val="28"/>
        </w:rPr>
        <w:tab/>
        <w:t>Садовому будинку здійсненому на земельній ділянці по вул.</w:t>
      </w:r>
      <w:r w:rsidRPr="00772C40">
        <w:rPr>
          <w:b/>
          <w:sz w:val="28"/>
          <w:szCs w:val="28"/>
        </w:rPr>
        <w:t xml:space="preserve"> </w:t>
      </w:r>
      <w:r w:rsidRPr="00772C40">
        <w:rPr>
          <w:sz w:val="28"/>
          <w:szCs w:val="28"/>
        </w:rPr>
        <w:t>Галицька, 103                   (к/н 4610160300:04:004:0051) у м.Винники, присвоїти поштову адресу, а саме: вул. Галицька, 103-а (к/н 4610160300:04:004:0051) у м.Винники.</w:t>
      </w:r>
    </w:p>
    <w:p w14:paraId="004D408D" w14:textId="77777777" w:rsidR="00772C40" w:rsidRPr="00772C40" w:rsidRDefault="00772C40" w:rsidP="00772C40">
      <w:pPr>
        <w:jc w:val="both"/>
        <w:rPr>
          <w:sz w:val="28"/>
          <w:szCs w:val="28"/>
        </w:rPr>
      </w:pPr>
      <w:r w:rsidRPr="00772C40">
        <w:rPr>
          <w:sz w:val="28"/>
          <w:szCs w:val="28"/>
        </w:rPr>
        <w:t xml:space="preserve">Будинок складається з 1-ої житлової кімнати. Загальна площа будинку становить – 94,1 кв.м., житлова площа будинку становить – 32,4 кв.м. </w:t>
      </w:r>
    </w:p>
    <w:p w14:paraId="2EB2124D" w14:textId="77777777" w:rsidR="00772C40" w:rsidRPr="00772C40" w:rsidRDefault="00772C40" w:rsidP="00772C40">
      <w:pPr>
        <w:jc w:val="both"/>
        <w:rPr>
          <w:sz w:val="28"/>
          <w:szCs w:val="28"/>
        </w:rPr>
      </w:pPr>
      <w:r w:rsidRPr="00772C40">
        <w:rPr>
          <w:sz w:val="28"/>
          <w:szCs w:val="28"/>
        </w:rPr>
        <w:t>2.</w:t>
      </w:r>
      <w:r w:rsidRPr="00772C4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24398E8" w14:textId="610C3F27" w:rsidR="00772C40" w:rsidRPr="00772C40" w:rsidRDefault="00772C40" w:rsidP="00772C40">
      <w:pPr>
        <w:jc w:val="both"/>
        <w:rPr>
          <w:sz w:val="28"/>
          <w:szCs w:val="28"/>
          <w:lang w:val="ru-RU"/>
        </w:rPr>
      </w:pPr>
      <w:r w:rsidRPr="00772C40">
        <w:rPr>
          <w:b/>
          <w:sz w:val="28"/>
          <w:szCs w:val="28"/>
        </w:rPr>
        <w:lastRenderedPageBreak/>
        <w:t>Міський голова</w:t>
      </w:r>
      <w:r w:rsidRPr="00772C40">
        <w:rPr>
          <w:b/>
          <w:bCs/>
          <w:sz w:val="28"/>
          <w:szCs w:val="28"/>
          <w:lang w:val="ru-RU"/>
        </w:rPr>
        <w:tab/>
      </w:r>
      <w:r w:rsidRPr="00772C40">
        <w:rPr>
          <w:b/>
          <w:bCs/>
          <w:sz w:val="28"/>
          <w:szCs w:val="28"/>
        </w:rPr>
        <w:t xml:space="preserve">   </w:t>
      </w:r>
      <w:bookmarkStart w:id="1" w:name="_GoBack"/>
      <w:bookmarkEnd w:id="1"/>
      <w:r w:rsidRPr="00772C40">
        <w:rPr>
          <w:b/>
          <w:bCs/>
          <w:sz w:val="28"/>
          <w:szCs w:val="28"/>
        </w:rPr>
        <w:t xml:space="preserve">                                                       </w:t>
      </w:r>
      <w:r w:rsidRPr="00772C40">
        <w:rPr>
          <w:b/>
          <w:bCs/>
          <w:sz w:val="28"/>
          <w:szCs w:val="28"/>
        </w:rPr>
        <w:tab/>
        <w:t xml:space="preserve">     </w:t>
      </w:r>
      <w:r w:rsidRPr="00772C40">
        <w:rPr>
          <w:b/>
          <w:bCs/>
          <w:sz w:val="28"/>
          <w:szCs w:val="28"/>
          <w:lang w:val="ru-RU"/>
        </w:rPr>
        <w:tab/>
      </w:r>
      <w:r w:rsidRPr="00772C40">
        <w:rPr>
          <w:b/>
          <w:bCs/>
          <w:sz w:val="28"/>
          <w:szCs w:val="28"/>
        </w:rPr>
        <w:t>В.Л.Квурт</w:t>
      </w:r>
    </w:p>
    <w:p w14:paraId="064DCDBB" w14:textId="77777777" w:rsidR="00772C40" w:rsidRPr="00772C40" w:rsidRDefault="00772C40" w:rsidP="00772C40">
      <w:pPr>
        <w:jc w:val="both"/>
        <w:rPr>
          <w:sz w:val="28"/>
          <w:szCs w:val="28"/>
          <w:lang w:val="ru-RU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4373ED" w14:textId="77777777" w:rsidR="004214C7" w:rsidRDefault="004214C7">
      <w:r>
        <w:separator/>
      </w:r>
    </w:p>
  </w:endnote>
  <w:endnote w:type="continuationSeparator" w:id="0">
    <w:p w14:paraId="499E3D31" w14:textId="77777777" w:rsidR="004214C7" w:rsidRDefault="00421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9A8E4B" w14:textId="77777777" w:rsidR="004214C7" w:rsidRDefault="004214C7">
      <w:r>
        <w:separator/>
      </w:r>
    </w:p>
  </w:footnote>
  <w:footnote w:type="continuationSeparator" w:id="0">
    <w:p w14:paraId="15CBB245" w14:textId="77777777" w:rsidR="004214C7" w:rsidRDefault="004214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14C7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2C40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06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B7DC22-49E0-4D50-87B7-30A7540EA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1350</Words>
  <Characters>770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2024-05-23T07:33:00Z</dcterms:modified>
</cp:coreProperties>
</file>